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0" w:rsidRDefault="00D91B60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Default="0086215E" w:rsidP="000A4C3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263841"/>
          <w:sz w:val="24"/>
          <w:szCs w:val="24"/>
          <w:lang w:eastAsia="ru-RU"/>
        </w:rPr>
        <w:drawing>
          <wp:inline distT="0" distB="0" distL="0" distR="0">
            <wp:extent cx="6067425" cy="4038600"/>
            <wp:effectExtent l="19050" t="0" r="9525" b="0"/>
            <wp:docPr id="1" name="Рисунок 1" descr="577b78f0c2e14_astana-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7b78f0c2e14_astana-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F7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E43A7B" w:rsidRDefault="00E43A7B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4"/>
          <w:szCs w:val="24"/>
          <w:lang w:eastAsia="ru-RU"/>
        </w:rPr>
      </w:pPr>
    </w:p>
    <w:p w:rsidR="004E18F7" w:rsidRPr="001F7CFD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43A7B" w:rsidRPr="001F7CFD" w:rsidRDefault="006800A0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15-я </w:t>
      </w:r>
      <w:r w:rsidR="00E43A7B"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(ЮБИЛЕЙНАЯ) </w:t>
      </w:r>
      <w:r w:rsidR="004E18F7"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МЕЖДУНАРОДНАЯ</w:t>
      </w: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КОНФЕРЕНЦИЯ </w:t>
      </w: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</w:pP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«ОБРАЗОВАНИЕ ЧЕРЕЗ ВСЮ ЖИЗНЬ: </w:t>
      </w: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</w:pP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НЕПРЕРЫВНОЕ ОБРАЗОВАНИЕ </w:t>
      </w: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</w:pP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F7CFD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В ИНТЕРЕСАХ УСТОЙЧИВОГО РАЗВИТИЯ»</w:t>
      </w:r>
    </w:p>
    <w:p w:rsidR="004E18F7" w:rsidRPr="001F7CFD" w:rsidRDefault="004E18F7" w:rsidP="004E18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4E18F7" w:rsidRPr="00AA3A83" w:rsidRDefault="00AA3A83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2060"/>
          <w:spacing w:val="60"/>
          <w:sz w:val="28"/>
          <w:szCs w:val="28"/>
          <w:lang w:eastAsia="ru-RU"/>
        </w:rPr>
      </w:pPr>
      <w:r w:rsidRPr="00AA3A83">
        <w:rPr>
          <w:rFonts w:ascii="Times New Roman" w:eastAsia="Times New Roman" w:hAnsi="Times New Roman"/>
          <w:b/>
          <w:color w:val="002060"/>
          <w:spacing w:val="60"/>
          <w:sz w:val="28"/>
          <w:szCs w:val="28"/>
          <w:lang w:eastAsia="ru-RU"/>
        </w:rPr>
        <w:t xml:space="preserve">ПЕРВЫЙ ЭТАП </w:t>
      </w:r>
    </w:p>
    <w:p w:rsidR="004E18F7" w:rsidRPr="00AA3A83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2060"/>
          <w:spacing w:val="60"/>
          <w:sz w:val="28"/>
          <w:szCs w:val="28"/>
          <w:lang w:eastAsia="ru-RU"/>
        </w:rPr>
      </w:pPr>
    </w:p>
    <w:p w:rsidR="004E18F7" w:rsidRPr="001F7CFD" w:rsidRDefault="004E18F7" w:rsidP="00A14C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D37BAC" w:rsidRPr="001F7CFD" w:rsidRDefault="00D37BAC" w:rsidP="00AA3A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4E18F7" w:rsidRPr="001F7CFD" w:rsidRDefault="00DB3108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2-4</w:t>
      </w:r>
      <w:r w:rsidR="008D50DE"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июня</w:t>
      </w:r>
      <w:r w:rsidR="00E961F7"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2017</w:t>
      </w:r>
      <w:r w:rsidR="004E18F7"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г. </w:t>
      </w:r>
    </w:p>
    <w:p w:rsidR="00A14C1F" w:rsidRPr="001F7CFD" w:rsidRDefault="00A14C1F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</w:pPr>
    </w:p>
    <w:p w:rsidR="004E18F7" w:rsidRPr="001F7CFD" w:rsidRDefault="00E961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Казахстан</w:t>
      </w:r>
      <w:r w:rsidR="00A14C1F"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, </w:t>
      </w:r>
      <w:r w:rsidRPr="001F7CFD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Астана</w:t>
      </w:r>
    </w:p>
    <w:p w:rsidR="00D37BAC" w:rsidRPr="001F7CFD" w:rsidRDefault="00D37BAC" w:rsidP="00232D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32D02" w:rsidRPr="00D37BAC" w:rsidRDefault="00232D02" w:rsidP="00232D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4E18F7" w:rsidRPr="00D37BAC" w:rsidRDefault="004E18F7" w:rsidP="009E3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263841"/>
          <w:sz w:val="28"/>
          <w:szCs w:val="28"/>
          <w:lang w:eastAsia="ru-RU"/>
        </w:rPr>
      </w:pPr>
    </w:p>
    <w:p w:rsidR="009E3B1A" w:rsidRPr="002B0933" w:rsidRDefault="009E3B1A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МЕЖПРАВИТЕЛЬСТВЕННАЯ ОРГАНИЗАЦИЯ ООН </w:t>
      </w: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br/>
      </w:r>
      <w:r w:rsidRPr="002B093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 ВОПРОСАМ ОБРАЗОВАНИЯ И КУЛЬТУРЫ (ЮНЕСКО)</w:t>
      </w:r>
    </w:p>
    <w:p w:rsidR="00232D02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2D02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>НАЦИОНАЛЬНАЯ АКАДЕМИЯ ОБРАЗОВАНИЯ</w:t>
      </w:r>
    </w:p>
    <w:p w:rsidR="009B6B5A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имени И. АЛТЫНСАРИНА </w:t>
      </w:r>
    </w:p>
    <w:p w:rsidR="00232D02" w:rsidRPr="00990667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>Казахстан, Астана</w:t>
      </w:r>
    </w:p>
    <w:p w:rsidR="00232D02" w:rsidRPr="00990667" w:rsidRDefault="005D285A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(базовый организатор </w:t>
      </w:r>
      <w:r w:rsidR="002B0933">
        <w:rPr>
          <w:rFonts w:ascii="Times New Roman" w:eastAsia="Times New Roman" w:hAnsi="Times New Roman"/>
          <w:lang w:eastAsia="ru-RU"/>
        </w:rPr>
        <w:t xml:space="preserve">первого этапа </w:t>
      </w:r>
      <w:r>
        <w:rPr>
          <w:rFonts w:ascii="Times New Roman" w:eastAsia="Times New Roman" w:hAnsi="Times New Roman"/>
          <w:lang w:eastAsia="ru-RU"/>
        </w:rPr>
        <w:t>К</w:t>
      </w:r>
      <w:r w:rsidR="00232D02" w:rsidRPr="00990667">
        <w:rPr>
          <w:rFonts w:ascii="Times New Roman" w:eastAsia="Times New Roman" w:hAnsi="Times New Roman"/>
          <w:lang w:eastAsia="ru-RU"/>
        </w:rPr>
        <w:t>онференции)</w:t>
      </w:r>
    </w:p>
    <w:p w:rsidR="00232D02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B0933" w:rsidRPr="002B0933" w:rsidRDefault="002B0933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ЯРОСЛАВСКИЙ ГОСУДАРСТВЕННЫЙ ПЕДАГОГИЧЕСКИЙ УНИВЕРСИТЕТ </w:t>
      </w:r>
    </w:p>
    <w:p w:rsidR="002B0933" w:rsidRPr="002B0933" w:rsidRDefault="002B0933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имени К. Д. УШИНСКОГО </w:t>
      </w:r>
    </w:p>
    <w:p w:rsidR="002B0933" w:rsidRPr="00990667" w:rsidRDefault="002B0933" w:rsidP="002B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(базовый организатор второго этапа К</w:t>
      </w:r>
      <w:r w:rsidRPr="00990667">
        <w:rPr>
          <w:rFonts w:ascii="Times New Roman" w:eastAsia="Times New Roman" w:hAnsi="Times New Roman"/>
          <w:lang w:eastAsia="ru-RU"/>
        </w:rPr>
        <w:t>онференции)</w:t>
      </w:r>
    </w:p>
    <w:p w:rsidR="002B0933" w:rsidRPr="002B0933" w:rsidRDefault="002B0933" w:rsidP="002B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B6B5A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ОБЩЕСТВЕННОЕ ОБЪЕДИНЕНИЕ </w:t>
      </w:r>
    </w:p>
    <w:p w:rsidR="00232D02" w:rsidRPr="002B0933" w:rsidRDefault="00232D02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>«НЕПРЕРЫВНОЕ</w:t>
      </w:r>
      <w:r w:rsidR="00557E8B"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>ОБРАЗОВАНИЕ ДЛЯ ВСЕХ»</w:t>
      </w:r>
    </w:p>
    <w:p w:rsidR="006C6CB7" w:rsidRPr="00990667" w:rsidRDefault="00B60035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>Россия</w:t>
      </w:r>
      <w:r w:rsidR="00232D02" w:rsidRPr="00990667">
        <w:rPr>
          <w:rFonts w:ascii="Times New Roman" w:eastAsia="Times New Roman" w:hAnsi="Times New Roman"/>
          <w:b/>
          <w:lang w:eastAsia="ru-RU"/>
        </w:rPr>
        <w:t>, Санкт-Петербург</w:t>
      </w:r>
    </w:p>
    <w:p w:rsidR="00891CEA" w:rsidRPr="002B0933" w:rsidRDefault="00891CEA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1CEA" w:rsidRPr="002B0933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sz w:val="21"/>
          <w:szCs w:val="21"/>
          <w:lang w:eastAsia="ru-RU"/>
        </w:rPr>
        <w:t>НАЗАРБАЕВ УНИВЕРСИТЕТ</w:t>
      </w:r>
    </w:p>
    <w:p w:rsidR="00891CEA" w:rsidRPr="00990667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 xml:space="preserve">Казахстан, Астана </w:t>
      </w:r>
    </w:p>
    <w:p w:rsidR="00D0585F" w:rsidRPr="002B0933" w:rsidRDefault="00D0585F" w:rsidP="002B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B0933" w:rsidRDefault="00EA4326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093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МЕЖПАРЛАМЕНТСКАЯ АССАМБЛЕЯ </w:t>
      </w:r>
    </w:p>
    <w:p w:rsidR="002B0933" w:rsidRDefault="00EA4326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093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ЕВРАЗИЙСКОГО ЭКОНОМИЧЕСКОГО СООБЩЕСТВА</w:t>
      </w:r>
      <w:r w:rsidRPr="00990667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EA4326" w:rsidRPr="00990667" w:rsidRDefault="00B60035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>Россия</w:t>
      </w:r>
      <w:r w:rsidR="00EA4326" w:rsidRPr="00990667">
        <w:rPr>
          <w:rFonts w:ascii="Times New Roman" w:eastAsia="Times New Roman" w:hAnsi="Times New Roman"/>
          <w:b/>
          <w:bCs/>
          <w:lang w:eastAsia="ru-RU"/>
        </w:rPr>
        <w:t>, Санкт-Петербург</w:t>
      </w:r>
    </w:p>
    <w:p w:rsidR="00891CEA" w:rsidRPr="002B0933" w:rsidRDefault="00891CEA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0933" w:rsidRDefault="006C6CB7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093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ИНСТИТУТ НЕПРЕРЫВНОГО ОБРАЗОВАНИЯ ЮНЕСКО</w:t>
      </w:r>
      <w:r w:rsidRPr="00990667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6C6CB7" w:rsidRPr="00990667" w:rsidRDefault="006C6CB7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90667">
        <w:rPr>
          <w:rFonts w:ascii="Times New Roman" w:eastAsia="Times New Roman" w:hAnsi="Times New Roman"/>
          <w:b/>
          <w:bCs/>
          <w:lang w:eastAsia="ru-RU"/>
        </w:rPr>
        <w:t>Германия, Гамбург</w:t>
      </w:r>
    </w:p>
    <w:p w:rsidR="00891CEA" w:rsidRPr="002B0933" w:rsidRDefault="00891CEA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91CEA" w:rsidRPr="002B0933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1"/>
          <w:szCs w:val="21"/>
          <w:lang w:eastAsia="ru-RU"/>
        </w:rPr>
      </w:pPr>
      <w:r w:rsidRPr="002B0933">
        <w:rPr>
          <w:rFonts w:ascii="Times New Roman" w:hAnsi="Times New Roman"/>
          <w:b/>
          <w:sz w:val="21"/>
          <w:szCs w:val="21"/>
        </w:rPr>
        <w:t>НАЦИОНАЛЬНЫЙ ЦЕНТР ПОВЫШЕНИЯ КВАЛИФИКАЦИИ «</w:t>
      </w:r>
      <w:r w:rsidRPr="002B0933">
        <w:rPr>
          <w:rFonts w:ascii="Times New Roman" w:hAnsi="Times New Roman"/>
          <w:b/>
          <w:bCs/>
          <w:sz w:val="21"/>
          <w:szCs w:val="21"/>
        </w:rPr>
        <w:t>ӨРЛЕУ»</w:t>
      </w:r>
    </w:p>
    <w:p w:rsidR="00891CEA" w:rsidRPr="00990667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 xml:space="preserve">Казахстан, </w:t>
      </w:r>
      <w:proofErr w:type="spellStart"/>
      <w:r w:rsidRPr="00990667">
        <w:rPr>
          <w:rFonts w:ascii="Times New Roman" w:eastAsia="Times New Roman" w:hAnsi="Times New Roman"/>
          <w:b/>
          <w:lang w:eastAsia="ru-RU"/>
        </w:rPr>
        <w:t>Алматы</w:t>
      </w:r>
      <w:proofErr w:type="spellEnd"/>
    </w:p>
    <w:p w:rsidR="00891CEA" w:rsidRPr="002B0933" w:rsidRDefault="00891CEA" w:rsidP="002B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eastAsia="ru-RU"/>
        </w:rPr>
      </w:pPr>
    </w:p>
    <w:p w:rsidR="00891CEA" w:rsidRPr="00C816BF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C816B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ЦЕНТР ЮНЕСКО-ЮНЕВОК ПРИ ИНСТИТУТЕ</w:t>
      </w:r>
    </w:p>
    <w:p w:rsidR="00C816BF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16B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ОБРАЗОВАНИЯ ГОНКОНГА</w:t>
      </w:r>
      <w:r w:rsidR="00C816B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</w:p>
    <w:p w:rsidR="00891CEA" w:rsidRPr="00990667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90667">
        <w:rPr>
          <w:rFonts w:ascii="Times New Roman" w:eastAsia="Times New Roman" w:hAnsi="Times New Roman"/>
          <w:b/>
          <w:bCs/>
          <w:lang w:eastAsia="ru-RU"/>
        </w:rPr>
        <w:t>Гонконг</w:t>
      </w:r>
    </w:p>
    <w:p w:rsidR="006C4957" w:rsidRPr="00590C09" w:rsidRDefault="006C4957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C4957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ИНСТИТУТ СТРАТЕГИИ И ТЕОРИИ ОБРАЗОВАНИЯ </w:t>
      </w:r>
      <w:r w:rsidRPr="00590C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РОССИЙСКОЙ АКАДЕМИИ ОБРАЗОВАНИЯ</w:t>
      </w:r>
      <w:r w:rsidRPr="00990667">
        <w:rPr>
          <w:rFonts w:ascii="Times New Roman" w:eastAsia="Times New Roman" w:hAnsi="Times New Roman"/>
          <w:b/>
          <w:bCs/>
          <w:lang w:eastAsia="ru-RU"/>
        </w:rPr>
        <w:t> </w:t>
      </w:r>
      <w:r w:rsidRPr="00990667">
        <w:rPr>
          <w:rFonts w:ascii="Times New Roman" w:eastAsia="Times New Roman" w:hAnsi="Times New Roman"/>
          <w:lang w:eastAsia="ru-RU"/>
        </w:rPr>
        <w:br/>
      </w:r>
      <w:r w:rsidRPr="00990667">
        <w:rPr>
          <w:rFonts w:ascii="Times New Roman" w:eastAsia="Times New Roman" w:hAnsi="Times New Roman"/>
          <w:b/>
          <w:lang w:eastAsia="ru-RU"/>
        </w:rPr>
        <w:t>Россия</w:t>
      </w:r>
      <w:r w:rsidRPr="00990667">
        <w:rPr>
          <w:rFonts w:ascii="Times New Roman" w:eastAsia="Times New Roman" w:hAnsi="Times New Roman"/>
          <w:b/>
          <w:bCs/>
          <w:lang w:eastAsia="ru-RU"/>
        </w:rPr>
        <w:t>, Москва</w:t>
      </w:r>
      <w:r w:rsidRPr="006C4957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6C4957" w:rsidRPr="00590C09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C4957" w:rsidRPr="00590C09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НАЦИОНАЛЬНЫЙ ИНСТИТУТ ОБРАЗОВАНИЯ</w:t>
      </w:r>
    </w:p>
    <w:p w:rsidR="006C4957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90667">
        <w:rPr>
          <w:rFonts w:ascii="Times New Roman" w:eastAsia="Times New Roman" w:hAnsi="Times New Roman"/>
          <w:b/>
          <w:bCs/>
          <w:lang w:eastAsia="ru-RU"/>
        </w:rPr>
        <w:t xml:space="preserve">Беларусь, Минск </w:t>
      </w:r>
    </w:p>
    <w:p w:rsidR="006C4957" w:rsidRPr="00990667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CEA" w:rsidRPr="00590C09" w:rsidRDefault="00891CEA" w:rsidP="0089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СЕВЕРО-ВОСТОЧНЫЙ ФЕДЕРАЛЬНЫЙ УНИВЕРСИТЕТ</w:t>
      </w:r>
    </w:p>
    <w:p w:rsidR="00891CEA" w:rsidRPr="00590C09" w:rsidRDefault="00891CEA" w:rsidP="0089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имени К. М. АММОСОВА</w:t>
      </w:r>
    </w:p>
    <w:p w:rsidR="00891CEA" w:rsidRPr="00990667" w:rsidRDefault="00B60035" w:rsidP="0089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>Россия</w:t>
      </w:r>
      <w:r w:rsidR="00891CEA" w:rsidRPr="00990667">
        <w:rPr>
          <w:rFonts w:ascii="Times New Roman" w:eastAsia="Times New Roman" w:hAnsi="Times New Roman"/>
          <w:b/>
          <w:bCs/>
          <w:lang w:eastAsia="ru-RU"/>
        </w:rPr>
        <w:t>, Якутск</w:t>
      </w:r>
      <w:r w:rsidR="00590C09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91CEA" w:rsidRPr="00990667" w:rsidRDefault="00891CEA" w:rsidP="0089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1CEA" w:rsidRPr="00590C09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spacing w:val="20"/>
          <w:sz w:val="21"/>
          <w:szCs w:val="21"/>
          <w:lang w:eastAsia="ru-RU"/>
        </w:rPr>
        <w:t>ЦЕНТР МЕЖДУНАРОДНЫХ ПРОГРАММ «БОЛАШАК»</w:t>
      </w:r>
    </w:p>
    <w:p w:rsidR="00891CEA" w:rsidRPr="00990667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90667">
        <w:rPr>
          <w:rFonts w:ascii="Times New Roman" w:eastAsia="Times New Roman" w:hAnsi="Times New Roman"/>
          <w:b/>
          <w:lang w:eastAsia="ru-RU"/>
        </w:rPr>
        <w:t xml:space="preserve">Казахстан, Астана </w:t>
      </w:r>
    </w:p>
    <w:p w:rsidR="006C6CB7" w:rsidRPr="00990667" w:rsidRDefault="006C6CB7" w:rsidP="009B6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91CEA" w:rsidRPr="00590C09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ТАДЖИКСКИЙ ГОСУДАРСТВЕННЫЙ ПЕДАГОГИЧЕСКИЙ</w:t>
      </w:r>
    </w:p>
    <w:p w:rsidR="00891CEA" w:rsidRPr="00990667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УНИВЕРСИТЕТ имени С. АЙНИ </w:t>
      </w:r>
      <w:r w:rsidRPr="00590C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990667">
        <w:rPr>
          <w:rFonts w:ascii="Times New Roman" w:eastAsia="Times New Roman" w:hAnsi="Times New Roman"/>
          <w:b/>
          <w:bCs/>
          <w:lang w:eastAsia="ru-RU"/>
        </w:rPr>
        <w:t>Таджикистан, Душанбе</w:t>
      </w:r>
    </w:p>
    <w:p w:rsidR="006C6CB7" w:rsidRPr="00590C09" w:rsidRDefault="006C6CB7" w:rsidP="009B6B5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B3C39" w:rsidRPr="00990667" w:rsidRDefault="00DB3C39" w:rsidP="009B6B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0C09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СИБИРСКИЙ ФЕДЕРАЛЬНЫЙ УНИВЕРСИТЕТ </w:t>
      </w:r>
      <w:r w:rsidRPr="00590C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="00B60035" w:rsidRPr="00990667">
        <w:rPr>
          <w:rFonts w:ascii="Times New Roman" w:eastAsia="Times New Roman" w:hAnsi="Times New Roman"/>
          <w:b/>
          <w:lang w:eastAsia="ru-RU"/>
        </w:rPr>
        <w:t>Россия</w:t>
      </w:r>
      <w:r w:rsidRPr="00990667">
        <w:rPr>
          <w:rFonts w:ascii="Times New Roman" w:eastAsia="Times New Roman" w:hAnsi="Times New Roman"/>
          <w:b/>
          <w:bCs/>
          <w:lang w:eastAsia="ru-RU"/>
        </w:rPr>
        <w:t>, Красноярск</w:t>
      </w:r>
    </w:p>
    <w:p w:rsidR="00AA6657" w:rsidRPr="00590C09" w:rsidRDefault="00AA6657" w:rsidP="009B6B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91CEA" w:rsidRPr="00590C09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УЗБЕКСКИЙ НАУЧНО-ИССЛЕДОВАТЕЛЬСКИЙ ИНСТИТУТ</w:t>
      </w:r>
    </w:p>
    <w:p w:rsidR="00891CEA" w:rsidRDefault="00891CEA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ПЕДАГОГИЧЕСКИХ НАУК имени Т. Н. КАРЫ НИЯЗИ </w:t>
      </w:r>
      <w:r w:rsidRPr="00590C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990667">
        <w:rPr>
          <w:rFonts w:ascii="Times New Roman" w:eastAsia="Times New Roman" w:hAnsi="Times New Roman"/>
          <w:b/>
          <w:bCs/>
          <w:lang w:eastAsia="ru-RU"/>
        </w:rPr>
        <w:t>Узбекистан, Ташкент</w:t>
      </w:r>
    </w:p>
    <w:p w:rsidR="006C4957" w:rsidRPr="00990667" w:rsidRDefault="006C4957" w:rsidP="0089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C4957" w:rsidRPr="00590C09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НАЦИОНАЛЬНЫЙ ЦЕНТР ЮНЕСКО/ЮНЕВОК </w:t>
      </w:r>
    </w:p>
    <w:p w:rsidR="006C4957" w:rsidRPr="00990667" w:rsidRDefault="006C4957" w:rsidP="006C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 РОССИЙСКОЙ</w:t>
      </w:r>
      <w:r w:rsidR="00557E8B"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  <w:r w:rsidRPr="00590C09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ФЕДЕРАЦИИ </w:t>
      </w:r>
      <w:r w:rsidRPr="00590C09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990667">
        <w:rPr>
          <w:rFonts w:ascii="Times New Roman" w:eastAsia="Times New Roman" w:hAnsi="Times New Roman"/>
          <w:b/>
          <w:lang w:eastAsia="ru-RU"/>
        </w:rPr>
        <w:t>Россия</w:t>
      </w:r>
      <w:r w:rsidRPr="00990667">
        <w:rPr>
          <w:rFonts w:ascii="Times New Roman" w:eastAsia="Times New Roman" w:hAnsi="Times New Roman"/>
          <w:b/>
          <w:bCs/>
          <w:lang w:eastAsia="ru-RU"/>
        </w:rPr>
        <w:t>, Москва</w:t>
      </w:r>
    </w:p>
    <w:p w:rsidR="00B71F50" w:rsidRPr="0041653E" w:rsidRDefault="0041653E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1653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РУКОВОДИТЕЛИ </w:t>
      </w:r>
    </w:p>
    <w:p w:rsidR="00EA756A" w:rsidRPr="00EA756A" w:rsidRDefault="00EA756A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15-й</w:t>
      </w:r>
      <w:r w:rsidRPr="00EA756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(ЮБИЛЕЙНОЙ</w:t>
      </w:r>
      <w:r w:rsidRPr="00EA756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) МЕЖДУНАРОДН</w:t>
      </w:r>
      <w:r w:rsidR="002465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ОЙ</w:t>
      </w:r>
      <w:r w:rsidRPr="00EA756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КОНФЕ</w:t>
      </w:r>
      <w:r w:rsidR="002465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РЕНЦИИ</w:t>
      </w:r>
      <w:r w:rsidRPr="00EA756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</w:p>
    <w:p w:rsidR="00EA756A" w:rsidRPr="00EA756A" w:rsidRDefault="00EA756A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«ОБРАЗОВАНИЕ ЧЕРЕЗ ВСЮ ЖИЗНЬ: </w:t>
      </w:r>
      <w:r w:rsidRPr="00EA756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НЕПРЕРЫВНОЕ ОБРАЗОВАНИЕ </w:t>
      </w:r>
      <w:r w:rsidRPr="00EA756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EA756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ИНТЕРЕСАХ УСТОЙЧИВОГО РАЗВИТИЯ»</w:t>
      </w:r>
    </w:p>
    <w:p w:rsidR="00C775E7" w:rsidRDefault="00C775E7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A2F7E" w:rsidTr="006A2F7E">
        <w:tc>
          <w:tcPr>
            <w:tcW w:w="5070" w:type="dxa"/>
          </w:tcPr>
          <w:p w:rsidR="006A2F7E" w:rsidRDefault="006A2F7E" w:rsidP="006A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Сопредседатель</w:t>
            </w:r>
          </w:p>
          <w:p w:rsidR="006A2F7E" w:rsidRDefault="006A2F7E" w:rsidP="006A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Николай Андреевич Лобанов</w:t>
            </w:r>
            <w:r w:rsidRPr="00C775E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президент общественного объединения</w:t>
            </w:r>
          </w:p>
          <w:p w:rsidR="006A2F7E" w:rsidRDefault="006A2F7E" w:rsidP="006A2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«Непрерывное образование для всех»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(Россия, Санкт-Петербург)</w:t>
            </w:r>
          </w:p>
        </w:tc>
        <w:tc>
          <w:tcPr>
            <w:tcW w:w="4501" w:type="dxa"/>
          </w:tcPr>
          <w:p w:rsidR="006A2F7E" w:rsidRPr="006A2F7E" w:rsidRDefault="006A2F7E" w:rsidP="006A2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Сопредседатель</w:t>
            </w:r>
          </w:p>
          <w:p w:rsidR="006A2F7E" w:rsidRPr="006A2F7E" w:rsidRDefault="006A2F7E" w:rsidP="006A2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Жанбол</w:t>
            </w:r>
            <w:proofErr w:type="spellEnd"/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Октябрович</w:t>
            </w:r>
            <w:proofErr w:type="spellEnd"/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F7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Жилбаев</w:t>
            </w:r>
            <w:proofErr w:type="spellEnd"/>
          </w:p>
          <w:p w:rsidR="006A2F7E" w:rsidRPr="006A2F7E" w:rsidRDefault="006A2F7E" w:rsidP="006A2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президент Национальной академии</w:t>
            </w:r>
          </w:p>
          <w:p w:rsidR="006A2F7E" w:rsidRPr="006A2F7E" w:rsidRDefault="006A2F7E" w:rsidP="006A2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образования им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И. </w:t>
            </w:r>
            <w:proofErr w:type="spellStart"/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Алтынсарина</w:t>
            </w:r>
            <w:proofErr w:type="spellEnd"/>
          </w:p>
          <w:p w:rsidR="006A2F7E" w:rsidRDefault="006A2F7E" w:rsidP="006A2F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A2F7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(Казахстан, Астана)</w:t>
            </w:r>
          </w:p>
        </w:tc>
      </w:tr>
    </w:tbl>
    <w:p w:rsidR="006A2F7E" w:rsidRDefault="006A2F7E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775E7" w:rsidRPr="00B71F50" w:rsidRDefault="00C775E7" w:rsidP="007B5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1F1C" w:rsidRDefault="00C01F1C" w:rsidP="00C01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>ПЕРВЫЙ ЭТАП</w:t>
      </w:r>
      <w:r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</w:t>
      </w:r>
    </w:p>
    <w:p w:rsidR="00E43200" w:rsidRDefault="003B25DB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>2</w:t>
      </w:r>
      <w:r w:rsidR="00B71F50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>4</w:t>
      </w:r>
      <w:r w:rsidR="00D857F4"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июня</w:t>
      </w:r>
      <w:r w:rsidR="00232D02"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2017</w:t>
      </w:r>
      <w:r w:rsidR="009E3B1A"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г.</w:t>
      </w:r>
      <w:r w:rsidR="00E43200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</w:t>
      </w:r>
    </w:p>
    <w:p w:rsidR="009E3B1A" w:rsidRDefault="00E43200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Республика </w:t>
      </w:r>
      <w:r w:rsidR="00232D02"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>Казахстан, Астана</w:t>
      </w:r>
      <w:r w:rsidR="00A14C1F" w:rsidRPr="005015BC"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  <w:t xml:space="preserve"> </w:t>
      </w:r>
    </w:p>
    <w:p w:rsidR="00EA756A" w:rsidRPr="005015BC" w:rsidRDefault="00EA756A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pacing w:val="20"/>
          <w:sz w:val="28"/>
          <w:szCs w:val="28"/>
          <w:lang w:eastAsia="ru-RU"/>
        </w:rPr>
      </w:pPr>
    </w:p>
    <w:p w:rsidR="009E3B1A" w:rsidRDefault="006C4957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ОРГКОМИТЕТ</w:t>
      </w:r>
      <w:r w:rsidR="009E3B1A" w:rsidRPr="005015B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A2F7E" w:rsidRPr="005015BC" w:rsidRDefault="006A2F7E" w:rsidP="00EA7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400AD" w:rsidRDefault="00A13501" w:rsidP="007A7FB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5015B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Председатель</w:t>
      </w:r>
      <w:r w:rsidR="00C01F1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1 этапа</w:t>
      </w:r>
      <w:r w:rsidR="006A2F7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D285A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</w:t>
      </w:r>
      <w:r w:rsidR="00FC40E5" w:rsidRPr="005015BC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онференции</w:t>
      </w:r>
      <w:r w:rsidR="006A2F7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015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E818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00AD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Жанбол</w:t>
      </w:r>
      <w:proofErr w:type="spellEnd"/>
      <w:r w:rsidR="00D400AD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00AD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Октябрович</w:t>
      </w:r>
      <w:proofErr w:type="spellEnd"/>
      <w:r w:rsidR="00D400AD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1BC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Жилб</w:t>
      </w:r>
      <w:r w:rsidR="00E818BD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251BC" w:rsidRPr="005015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ев</w:t>
      </w:r>
      <w:proofErr w:type="spellEnd"/>
      <w:r w:rsidR="001251BC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251BC" w:rsidRPr="005015BC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400AD" w:rsidRPr="005015BC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президент Национальной академии образования и</w:t>
      </w:r>
      <w:r w:rsidR="00DD5F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мени</w:t>
      </w:r>
      <w:r w:rsidR="00557E8B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D5F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="00DD5F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Алтынсарина</w:t>
      </w:r>
      <w:proofErr w:type="spellEnd"/>
      <w:r w:rsidR="00DD5F46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D400AD" w:rsidRPr="005015BC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Казахстан, Астана). </w:t>
      </w:r>
    </w:p>
    <w:p w:rsidR="001251BC" w:rsidRPr="00EA756A" w:rsidRDefault="001251BC" w:rsidP="007A7F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A13501" w:rsidRDefault="001251BC" w:rsidP="007A7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6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ЧЛЕНЫ</w:t>
      </w:r>
      <w:r w:rsidR="00A55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ОРГКОМИТЕТА</w:t>
      </w:r>
      <w:r w:rsidRPr="00BC6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473D0E" w:rsidRPr="00BC6536" w:rsidRDefault="00473D0E" w:rsidP="007A7F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F19" w:rsidRPr="00D45F19" w:rsidRDefault="00D45F19" w:rsidP="00473D0E">
      <w:pPr>
        <w:spacing w:after="0" w:line="240" w:lineRule="auto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45F1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45F19">
        <w:rPr>
          <w:rFonts w:ascii="Times New Roman" w:hAnsi="Times New Roman"/>
          <w:b/>
          <w:sz w:val="28"/>
          <w:szCs w:val="28"/>
        </w:rPr>
        <w:t>Атту</w:t>
      </w:r>
      <w:proofErr w:type="spellEnd"/>
      <w:r w:rsidRPr="00D45F19">
        <w:rPr>
          <w:rFonts w:ascii="Times New Roman" w:hAnsi="Times New Roman"/>
          <w:b/>
          <w:sz w:val="28"/>
          <w:szCs w:val="28"/>
        </w:rPr>
        <w:t xml:space="preserve">  Ив</w:t>
      </w:r>
      <w:r w:rsidRPr="00D45F19">
        <w:rPr>
          <w:rFonts w:ascii="Times New Roman" w:hAnsi="Times New Roman"/>
          <w:sz w:val="28"/>
          <w:szCs w:val="28"/>
        </w:rPr>
        <w:t xml:space="preserve"> </w:t>
      </w:r>
      <w:r w:rsidRPr="00E818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5F19">
        <w:rPr>
          <w:rFonts w:ascii="Times New Roman" w:hAnsi="Times New Roman"/>
          <w:spacing w:val="16"/>
          <w:sz w:val="28"/>
          <w:szCs w:val="28"/>
        </w:rPr>
        <w:t xml:space="preserve">Президент Всемирного комитета </w:t>
      </w:r>
      <w:r w:rsidRPr="00D45F19">
        <w:rPr>
          <w:rFonts w:ascii="Times New Roman" w:hAnsi="Times New Roman"/>
          <w:spacing w:val="22"/>
          <w:sz w:val="28"/>
          <w:szCs w:val="28"/>
        </w:rPr>
        <w:t xml:space="preserve">по непрерывному образованию </w:t>
      </w:r>
      <w:r w:rsidRPr="00D45F19">
        <w:rPr>
          <w:rFonts w:ascii="Times New Roman" w:hAnsi="Times New Roman"/>
          <w:spacing w:val="6"/>
          <w:sz w:val="28"/>
          <w:szCs w:val="28"/>
        </w:rPr>
        <w:t xml:space="preserve"> (Франция, Париж)</w:t>
      </w:r>
      <w:r>
        <w:rPr>
          <w:rFonts w:ascii="Times New Roman" w:hAnsi="Times New Roman"/>
          <w:spacing w:val="6"/>
          <w:sz w:val="28"/>
          <w:szCs w:val="28"/>
        </w:rPr>
        <w:t>;</w:t>
      </w:r>
    </w:p>
    <w:p w:rsidR="009F7076" w:rsidRDefault="009F7076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Ахметова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Гульнас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Кенжетаевна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6C4957" w:rsidRPr="006C49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18BD">
        <w:rPr>
          <w:rFonts w:ascii="Times New Roman" w:hAnsi="Times New Roman"/>
          <w:sz w:val="28"/>
          <w:szCs w:val="28"/>
        </w:rPr>
        <w:t>редседатель правления Н</w:t>
      </w:r>
      <w:r w:rsidR="00557E8B">
        <w:rPr>
          <w:rFonts w:ascii="Times New Roman" w:hAnsi="Times New Roman"/>
          <w:sz w:val="28"/>
          <w:szCs w:val="28"/>
        </w:rPr>
        <w:t>ационального центра повышения квалификации</w:t>
      </w:r>
      <w:r w:rsidRPr="00E818BD">
        <w:rPr>
          <w:rFonts w:ascii="Times New Roman" w:hAnsi="Times New Roman"/>
          <w:sz w:val="28"/>
          <w:szCs w:val="28"/>
        </w:rPr>
        <w:t xml:space="preserve"> «</w:t>
      </w:r>
      <w:r w:rsidR="00E17D6F" w:rsidRPr="00E17D6F">
        <w:rPr>
          <w:rFonts w:ascii="Times New Roman" w:hAnsi="Times New Roman"/>
          <w:bCs/>
          <w:sz w:val="28"/>
          <w:szCs w:val="28"/>
        </w:rPr>
        <w:t>Ө</w:t>
      </w:r>
      <w:r w:rsidRPr="00E818BD">
        <w:rPr>
          <w:rFonts w:ascii="Times New Roman" w:hAnsi="Times New Roman"/>
          <w:bCs/>
          <w:sz w:val="28"/>
          <w:szCs w:val="28"/>
        </w:rPr>
        <w:t>рлеу</w:t>
      </w:r>
      <w:r w:rsidRPr="00E818BD">
        <w:rPr>
          <w:rFonts w:ascii="Times New Roman" w:hAnsi="Times New Roman"/>
          <w:sz w:val="28"/>
          <w:szCs w:val="28"/>
        </w:rPr>
        <w:t>»</w:t>
      </w:r>
      <w:r w:rsidR="00592CAF">
        <w:rPr>
          <w:rFonts w:ascii="Times New Roman" w:hAnsi="Times New Roman"/>
          <w:sz w:val="28"/>
          <w:szCs w:val="28"/>
        </w:rPr>
        <w:t>, доктор педагогических наук, профессор</w:t>
      </w:r>
      <w:r w:rsidR="009C5ECD" w:rsidRPr="00E818BD">
        <w:rPr>
          <w:rFonts w:ascii="Times New Roman" w:hAnsi="Times New Roman"/>
          <w:sz w:val="28"/>
          <w:szCs w:val="28"/>
        </w:rPr>
        <w:t xml:space="preserve"> (Казахстан, </w:t>
      </w:r>
      <w:proofErr w:type="spellStart"/>
      <w:r w:rsidR="009C5ECD" w:rsidRPr="00E818BD">
        <w:rPr>
          <w:rFonts w:ascii="Times New Roman" w:hAnsi="Times New Roman"/>
          <w:sz w:val="28"/>
          <w:szCs w:val="28"/>
        </w:rPr>
        <w:t>Алматы</w:t>
      </w:r>
      <w:proofErr w:type="spellEnd"/>
      <w:r w:rsidR="00E26BED" w:rsidRPr="00E818BD">
        <w:rPr>
          <w:rFonts w:ascii="Times New Roman" w:hAnsi="Times New Roman"/>
          <w:sz w:val="28"/>
          <w:szCs w:val="28"/>
        </w:rPr>
        <w:t>)</w:t>
      </w:r>
      <w:r w:rsidR="00C87A22" w:rsidRPr="00E818BD">
        <w:rPr>
          <w:rFonts w:ascii="Times New Roman" w:hAnsi="Times New Roman"/>
          <w:sz w:val="28"/>
          <w:szCs w:val="28"/>
        </w:rPr>
        <w:t>;</w:t>
      </w:r>
    </w:p>
    <w:p w:rsidR="00424066" w:rsidRPr="00424066" w:rsidRDefault="00424066" w:rsidP="0042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8"/>
          <w:szCs w:val="28"/>
          <w:lang w:eastAsia="ru-RU"/>
        </w:rPr>
      </w:pPr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proofErr w:type="gramStart"/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Буше</w:t>
      </w:r>
      <w:proofErr w:type="gramEnd"/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Осочковска</w:t>
      </w:r>
      <w:proofErr w:type="spellEnd"/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240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Марлена</w:t>
      </w:r>
      <w:proofErr w:type="spellEnd"/>
      <w:r w:rsidRPr="00424066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424066">
        <w:rPr>
          <w:rFonts w:ascii="Times New Roman" w:eastAsia="Times New Roman,Bold" w:hAnsi="Times New Roman"/>
          <w:bCs/>
          <w:sz w:val="28"/>
          <w:szCs w:val="28"/>
          <w:lang w:eastAsia="ru-RU"/>
        </w:rPr>
        <w:t>– международный эксперт и консультант ООН/ЕС,</w:t>
      </w:r>
      <w:r>
        <w:rPr>
          <w:rFonts w:ascii="Times New Roman" w:eastAsia="Times New Roman,Bold" w:hAnsi="Times New Roman"/>
          <w:bCs/>
          <w:sz w:val="28"/>
          <w:szCs w:val="28"/>
          <w:lang w:eastAsia="ru-RU"/>
        </w:rPr>
        <w:t xml:space="preserve"> </w:t>
      </w:r>
      <w:r w:rsidRPr="00424066">
        <w:rPr>
          <w:rFonts w:ascii="Times New Roman" w:eastAsia="Times New Roman,Bold" w:hAnsi="Times New Roman"/>
          <w:bCs/>
          <w:sz w:val="28"/>
          <w:szCs w:val="28"/>
          <w:lang w:eastAsia="ru-RU"/>
        </w:rPr>
        <w:t>Глава представительства в Штаб</w:t>
      </w:r>
      <w:r w:rsidRPr="0042406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424066">
        <w:rPr>
          <w:rFonts w:ascii="Times New Roman" w:eastAsia="Times New Roman,Bold" w:hAnsi="Times New Roman"/>
          <w:bCs/>
          <w:sz w:val="28"/>
          <w:szCs w:val="28"/>
          <w:lang w:eastAsia="ru-RU"/>
        </w:rPr>
        <w:t>квартире ЮНЕСКО, Всемирный Комитет по непрерывному образованию (Франция, Париж</w:t>
      </w:r>
      <w:r>
        <w:rPr>
          <w:rFonts w:ascii="Times New Roman" w:eastAsia="Times New Roman,Bold" w:hAnsi="Times New Roman"/>
          <w:bCs/>
          <w:sz w:val="28"/>
          <w:szCs w:val="28"/>
          <w:lang w:eastAsia="ru-RU"/>
        </w:rPr>
        <w:t>);</w:t>
      </w:r>
    </w:p>
    <w:p w:rsidR="001A5DED" w:rsidRPr="001A5DED" w:rsidRDefault="0042678E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9C3">
        <w:rPr>
          <w:rFonts w:ascii="Times New Roman" w:hAnsi="Times New Roman"/>
          <w:b/>
          <w:sz w:val="28"/>
          <w:szCs w:val="28"/>
        </w:rPr>
        <w:t>Байба</w:t>
      </w:r>
      <w:proofErr w:type="spellEnd"/>
      <w:r w:rsidRPr="005939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B53" w:rsidRPr="005939C3">
        <w:rPr>
          <w:rFonts w:ascii="Times New Roman" w:hAnsi="Times New Roman"/>
          <w:b/>
          <w:sz w:val="28"/>
          <w:szCs w:val="28"/>
        </w:rPr>
        <w:t>Рамина</w:t>
      </w:r>
      <w:proofErr w:type="spellEnd"/>
      <w:r w:rsidR="00E77B53" w:rsidRPr="005939C3">
        <w:rPr>
          <w:rFonts w:ascii="Times New Roman" w:hAnsi="Times New Roman"/>
          <w:b/>
          <w:sz w:val="28"/>
          <w:szCs w:val="28"/>
        </w:rPr>
        <w:t xml:space="preserve"> </w:t>
      </w:r>
      <w:r w:rsidRPr="005939C3">
        <w:rPr>
          <w:rFonts w:ascii="Times New Roman" w:hAnsi="Times New Roman"/>
          <w:b/>
          <w:sz w:val="28"/>
          <w:szCs w:val="28"/>
        </w:rPr>
        <w:t xml:space="preserve">– </w:t>
      </w:r>
      <w:r w:rsidRPr="005939C3">
        <w:rPr>
          <w:rFonts w:ascii="Times New Roman" w:hAnsi="Times New Roman"/>
          <w:sz w:val="28"/>
          <w:szCs w:val="28"/>
        </w:rPr>
        <w:t xml:space="preserve">директор </w:t>
      </w:r>
      <w:r w:rsidR="00E470CA">
        <w:rPr>
          <w:rFonts w:ascii="Times New Roman" w:hAnsi="Times New Roman"/>
          <w:sz w:val="28"/>
          <w:szCs w:val="28"/>
        </w:rPr>
        <w:t>Ц</w:t>
      </w:r>
      <w:r w:rsidRPr="005939C3">
        <w:rPr>
          <w:rFonts w:ascii="Times New Roman" w:hAnsi="Times New Roman"/>
          <w:sz w:val="28"/>
          <w:szCs w:val="28"/>
        </w:rPr>
        <w:t xml:space="preserve">ентра </w:t>
      </w:r>
      <w:r w:rsidR="00E470CA">
        <w:rPr>
          <w:rFonts w:ascii="Times New Roman" w:hAnsi="Times New Roman"/>
          <w:sz w:val="28"/>
          <w:szCs w:val="28"/>
        </w:rPr>
        <w:t>а</w:t>
      </w:r>
      <w:r w:rsidR="00E470CA" w:rsidRPr="005939C3">
        <w:rPr>
          <w:rFonts w:ascii="Times New Roman" w:hAnsi="Times New Roman"/>
          <w:sz w:val="28"/>
          <w:szCs w:val="28"/>
        </w:rPr>
        <w:t>кадемическ</w:t>
      </w:r>
      <w:r w:rsidR="00E470CA">
        <w:rPr>
          <w:rFonts w:ascii="Times New Roman" w:hAnsi="Times New Roman"/>
          <w:sz w:val="28"/>
          <w:szCs w:val="28"/>
        </w:rPr>
        <w:t xml:space="preserve">ой </w:t>
      </w:r>
      <w:r w:rsidR="00E470CA" w:rsidRPr="005939C3">
        <w:rPr>
          <w:rFonts w:ascii="Times New Roman" w:hAnsi="Times New Roman"/>
          <w:sz w:val="28"/>
          <w:szCs w:val="28"/>
        </w:rPr>
        <w:t>информаци</w:t>
      </w:r>
      <w:r w:rsidR="00E470CA">
        <w:rPr>
          <w:rFonts w:ascii="Times New Roman" w:hAnsi="Times New Roman"/>
          <w:sz w:val="28"/>
          <w:szCs w:val="28"/>
        </w:rPr>
        <w:t>и</w:t>
      </w:r>
      <w:r w:rsidR="00E470CA" w:rsidRPr="005939C3">
        <w:rPr>
          <w:rFonts w:ascii="Times New Roman" w:hAnsi="Times New Roman"/>
          <w:sz w:val="28"/>
          <w:szCs w:val="28"/>
        </w:rPr>
        <w:t xml:space="preserve"> </w:t>
      </w:r>
      <w:r w:rsidR="001A5DED" w:rsidRPr="005939C3">
        <w:rPr>
          <w:rFonts w:ascii="Times New Roman" w:hAnsi="Times New Roman"/>
          <w:sz w:val="28"/>
          <w:szCs w:val="28"/>
        </w:rPr>
        <w:t>(Латвия, Рига);</w:t>
      </w:r>
    </w:p>
    <w:p w:rsidR="009F7076" w:rsidRPr="00E818BD" w:rsidRDefault="000906B0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4957">
        <w:rPr>
          <w:rFonts w:ascii="Times New Roman" w:hAnsi="Times New Roman"/>
          <w:b/>
          <w:sz w:val="28"/>
          <w:szCs w:val="28"/>
        </w:rPr>
        <w:t>Ва</w:t>
      </w:r>
      <w:r w:rsidR="009F7076" w:rsidRPr="006C4957">
        <w:rPr>
          <w:rFonts w:ascii="Times New Roman" w:hAnsi="Times New Roman"/>
          <w:b/>
          <w:sz w:val="28"/>
          <w:szCs w:val="28"/>
        </w:rPr>
        <w:t>жник</w:t>
      </w:r>
      <w:proofErr w:type="spellEnd"/>
      <w:r w:rsidR="009F7076" w:rsidRPr="00E818BD">
        <w:rPr>
          <w:rFonts w:ascii="Times New Roman" w:hAnsi="Times New Roman"/>
          <w:b/>
          <w:sz w:val="28"/>
          <w:szCs w:val="28"/>
        </w:rPr>
        <w:t xml:space="preserve"> Сергей Александрович</w:t>
      </w:r>
      <w:r w:rsidR="009F7076" w:rsidRPr="00E818BD">
        <w:rPr>
          <w:rFonts w:ascii="Times New Roman" w:hAnsi="Times New Roman"/>
          <w:sz w:val="28"/>
          <w:szCs w:val="28"/>
        </w:rPr>
        <w:t xml:space="preserve"> – директор Национального </w:t>
      </w:r>
      <w:proofErr w:type="gramStart"/>
      <w:r w:rsidR="009F7076" w:rsidRPr="00E818BD">
        <w:rPr>
          <w:rFonts w:ascii="Times New Roman" w:hAnsi="Times New Roman"/>
          <w:sz w:val="28"/>
          <w:szCs w:val="28"/>
        </w:rPr>
        <w:t>института образования Министерства образования Республики</w:t>
      </w:r>
      <w:proofErr w:type="gramEnd"/>
      <w:r w:rsidR="009F7076" w:rsidRPr="00E818BD">
        <w:rPr>
          <w:rFonts w:ascii="Times New Roman" w:hAnsi="Times New Roman"/>
          <w:sz w:val="28"/>
          <w:szCs w:val="28"/>
        </w:rPr>
        <w:t xml:space="preserve"> Беларусь</w:t>
      </w:r>
      <w:r w:rsidR="00E26BED" w:rsidRPr="00E818BD">
        <w:rPr>
          <w:rFonts w:ascii="Times New Roman" w:hAnsi="Times New Roman"/>
          <w:sz w:val="28"/>
          <w:szCs w:val="28"/>
        </w:rPr>
        <w:t xml:space="preserve"> (Беларусь, Минск)</w:t>
      </w:r>
      <w:r w:rsidR="00C87A22" w:rsidRPr="00E818BD">
        <w:rPr>
          <w:rFonts w:ascii="Times New Roman" w:hAnsi="Times New Roman"/>
          <w:sz w:val="28"/>
          <w:szCs w:val="28"/>
        </w:rPr>
        <w:t>;</w:t>
      </w:r>
    </w:p>
    <w:p w:rsidR="00D62605" w:rsidRPr="00E818BD" w:rsidRDefault="00A13501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Иванова Светлана Вениаминовна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Института стратегии и теории образования Российской академии образования, доктор педагогических н</w:t>
      </w:r>
      <w:r w:rsidR="009F7076" w:rsidRPr="00E818BD">
        <w:rPr>
          <w:rFonts w:ascii="Times New Roman" w:eastAsia="Times New Roman" w:hAnsi="Times New Roman"/>
          <w:sz w:val="28"/>
          <w:szCs w:val="28"/>
          <w:lang w:eastAsia="ru-RU"/>
        </w:rPr>
        <w:t>аук, профессор</w:t>
      </w:r>
      <w:r w:rsidR="00E61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2CAD">
        <w:rPr>
          <w:rFonts w:ascii="Times New Roman" w:hAnsi="Times New Roman"/>
          <w:sz w:val="28"/>
          <w:szCs w:val="28"/>
        </w:rPr>
        <w:t>ч</w:t>
      </w:r>
      <w:r w:rsidR="00E612F9" w:rsidRPr="00E612F9">
        <w:rPr>
          <w:rFonts w:ascii="Times New Roman" w:hAnsi="Times New Roman"/>
          <w:sz w:val="28"/>
          <w:szCs w:val="28"/>
        </w:rPr>
        <w:t>лен-корреспондент РАО</w:t>
      </w:r>
      <w:r w:rsidR="009F7076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Москва);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605" w:rsidRPr="00E818BD" w:rsidRDefault="00D62605" w:rsidP="007A7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Ломакина</w:t>
      </w:r>
      <w:r w:rsidR="009F7076"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Юрьевна </w:t>
      </w:r>
      <w:r w:rsidR="003F50E8" w:rsidRPr="00E818B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7076"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34D8">
        <w:rPr>
          <w:rFonts w:ascii="Times New Roman" w:hAnsi="Times New Roman"/>
          <w:sz w:val="28"/>
          <w:szCs w:val="28"/>
        </w:rPr>
        <w:t xml:space="preserve">заведующая </w:t>
      </w:r>
      <w:r w:rsidR="002465CC">
        <w:rPr>
          <w:rFonts w:ascii="Times New Roman" w:hAnsi="Times New Roman"/>
          <w:sz w:val="28"/>
          <w:szCs w:val="28"/>
        </w:rPr>
        <w:t>Ц</w:t>
      </w:r>
      <w:r w:rsidR="009F7076" w:rsidRPr="00E818BD">
        <w:rPr>
          <w:rFonts w:ascii="Times New Roman" w:hAnsi="Times New Roman"/>
          <w:sz w:val="28"/>
          <w:szCs w:val="28"/>
        </w:rPr>
        <w:t xml:space="preserve">ентром </w:t>
      </w:r>
      <w:proofErr w:type="gramStart"/>
      <w:r w:rsidR="002465CC" w:rsidRPr="006C4957">
        <w:rPr>
          <w:rFonts w:ascii="Times New Roman" w:hAnsi="Times New Roman"/>
          <w:sz w:val="28"/>
          <w:szCs w:val="28"/>
        </w:rPr>
        <w:t>теории</w:t>
      </w:r>
      <w:r w:rsidR="002465CC">
        <w:rPr>
          <w:rFonts w:ascii="Times New Roman" w:hAnsi="Times New Roman"/>
          <w:sz w:val="28"/>
          <w:szCs w:val="28"/>
        </w:rPr>
        <w:t xml:space="preserve"> </w:t>
      </w:r>
      <w:r w:rsidR="009F7076" w:rsidRPr="00E818BD">
        <w:rPr>
          <w:rFonts w:ascii="Times New Roman" w:hAnsi="Times New Roman"/>
          <w:sz w:val="28"/>
          <w:szCs w:val="28"/>
        </w:rPr>
        <w:t>непрерывного образования Института стратегии развития образования</w:t>
      </w:r>
      <w:proofErr w:type="gramEnd"/>
      <w:r w:rsidR="00E818BD">
        <w:rPr>
          <w:rFonts w:ascii="Times New Roman" w:hAnsi="Times New Roman"/>
          <w:sz w:val="28"/>
          <w:szCs w:val="28"/>
        </w:rPr>
        <w:t xml:space="preserve"> </w:t>
      </w:r>
      <w:r w:rsidR="001A5DED">
        <w:rPr>
          <w:rFonts w:ascii="Times New Roman" w:hAnsi="Times New Roman"/>
          <w:sz w:val="28"/>
          <w:szCs w:val="28"/>
        </w:rPr>
        <w:t>РАО</w:t>
      </w:r>
      <w:r w:rsidR="00E818BD" w:rsidRPr="00E818BD">
        <w:rPr>
          <w:rFonts w:ascii="Times New Roman" w:hAnsi="Times New Roman"/>
          <w:sz w:val="28"/>
          <w:szCs w:val="28"/>
        </w:rPr>
        <w:t xml:space="preserve">, </w:t>
      </w:r>
      <w:r w:rsidR="006C6CB7" w:rsidRPr="00E818BD">
        <w:rPr>
          <w:rFonts w:ascii="Times New Roman" w:hAnsi="Times New Roman"/>
          <w:sz w:val="28"/>
          <w:szCs w:val="28"/>
        </w:rPr>
        <w:t xml:space="preserve">директор </w:t>
      </w:r>
      <w:r w:rsidR="006C6CB7" w:rsidRPr="00E818BD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центра</w:t>
      </w:r>
      <w:r w:rsidR="00E81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6CB7" w:rsidRPr="00E818BD">
        <w:rPr>
          <w:rFonts w:ascii="Times New Roman" w:eastAsia="Times New Roman" w:hAnsi="Times New Roman"/>
          <w:bCs/>
          <w:sz w:val="28"/>
          <w:szCs w:val="28"/>
          <w:lang w:eastAsia="ru-RU"/>
        </w:rPr>
        <w:t>ЮНЕСКО/ЮНЕВОК</w:t>
      </w:r>
      <w:r w:rsidR="002465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6C6CB7" w:rsidRPr="00E818B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Федерации, доктор педагогических наук, профессор (Россия, Москва)</w:t>
      </w:r>
      <w:r w:rsidR="00C87A22" w:rsidRPr="00E818B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13501" w:rsidRPr="00E818BD" w:rsidRDefault="00A13501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Михайлова Евгения Исаевна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ректор Северо-Восточн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ого федерального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М. К. </w:t>
      </w:r>
      <w:proofErr w:type="spellStart"/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0906B0" w:rsidRPr="006C49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>осова</w:t>
      </w:r>
      <w:proofErr w:type="spellEnd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, академик РАО, доктор педагогических наук, кандидат </w:t>
      </w:r>
      <w:r w:rsidR="00E26BE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психологических наук (Россия, </w:t>
      </w:r>
      <w:r w:rsidR="00C87A22" w:rsidRPr="00E818BD">
        <w:rPr>
          <w:rFonts w:ascii="Times New Roman" w:eastAsia="Times New Roman" w:hAnsi="Times New Roman"/>
          <w:sz w:val="28"/>
          <w:szCs w:val="28"/>
          <w:lang w:eastAsia="ru-RU"/>
        </w:rPr>
        <w:t>Якутск);</w:t>
      </w:r>
    </w:p>
    <w:p w:rsidR="009F7076" w:rsidRPr="00E818BD" w:rsidRDefault="009F7076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Мелдешов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Жанболат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Жарылкасынович</w:t>
      </w:r>
      <w:proofErr w:type="spellEnd"/>
      <w:r w:rsidR="009C5EC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президент 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9C5ECD" w:rsidRPr="00E81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программ «</w:t>
      </w:r>
      <w:proofErr w:type="spellStart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Болашак</w:t>
      </w:r>
      <w:proofErr w:type="spellEnd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5EC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(Казахстан, Астана)</w:t>
      </w:r>
      <w:r w:rsidR="00C87A22" w:rsidRPr="00E818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EEE" w:rsidRDefault="00A13501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Павлова Маргарита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EE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37EEE" w:rsidRPr="00C37EEE">
        <w:rPr>
          <w:rFonts w:ascii="Times New Roman" w:hAnsi="Times New Roman"/>
          <w:sz w:val="28"/>
          <w:szCs w:val="28"/>
        </w:rPr>
        <w:t>директор центра ЮНЕСК</w:t>
      </w:r>
      <w:proofErr w:type="gramStart"/>
      <w:r w:rsidR="00C37EEE" w:rsidRPr="00C37EEE">
        <w:rPr>
          <w:rFonts w:ascii="Times New Roman" w:hAnsi="Times New Roman"/>
          <w:sz w:val="28"/>
          <w:szCs w:val="28"/>
        </w:rPr>
        <w:t>О-</w:t>
      </w:r>
      <w:proofErr w:type="gramEnd"/>
      <w:r w:rsidR="00C37EEE" w:rsidRPr="00C37EEE">
        <w:rPr>
          <w:rFonts w:ascii="Times New Roman" w:hAnsi="Times New Roman"/>
          <w:sz w:val="28"/>
          <w:szCs w:val="28"/>
        </w:rPr>
        <w:t xml:space="preserve"> ЮНЕВОК</w:t>
      </w:r>
      <w:r w:rsidR="00C37EEE" w:rsidRPr="00C37EEE">
        <w:rPr>
          <w:rFonts w:ascii="Times New Roman" w:hAnsi="Times New Roman"/>
          <w:sz w:val="28"/>
          <w:szCs w:val="28"/>
        </w:rPr>
        <w:br/>
        <w:t>при Университет образования</w:t>
      </w:r>
      <w:r w:rsidR="00C37EEE">
        <w:rPr>
          <w:rFonts w:ascii="Times New Roman" w:hAnsi="Times New Roman"/>
          <w:sz w:val="28"/>
          <w:szCs w:val="28"/>
        </w:rPr>
        <w:t xml:space="preserve"> Гонконга, </w:t>
      </w:r>
      <w:proofErr w:type="spellStart"/>
      <w:r w:rsidR="00C37EEE">
        <w:rPr>
          <w:rFonts w:ascii="Times New Roman" w:hAnsi="Times New Roman"/>
          <w:sz w:val="28"/>
          <w:szCs w:val="28"/>
        </w:rPr>
        <w:t>PhD</w:t>
      </w:r>
      <w:proofErr w:type="spellEnd"/>
      <w:r w:rsidR="00C37EEE">
        <w:rPr>
          <w:rFonts w:ascii="Times New Roman" w:hAnsi="Times New Roman"/>
          <w:sz w:val="28"/>
          <w:szCs w:val="28"/>
        </w:rPr>
        <w:t xml:space="preserve"> (Китай, Гонконг); </w:t>
      </w:r>
    </w:p>
    <w:p w:rsidR="000C64DA" w:rsidRPr="00E818BD" w:rsidRDefault="000C64DA" w:rsidP="007A7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8BD">
        <w:rPr>
          <w:rFonts w:ascii="Times New Roman" w:hAnsi="Times New Roman"/>
          <w:b/>
          <w:sz w:val="28"/>
          <w:szCs w:val="28"/>
        </w:rPr>
        <w:t>Ивонен</w:t>
      </w:r>
      <w:proofErr w:type="spellEnd"/>
      <w:r w:rsidRPr="00E818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18BD">
        <w:rPr>
          <w:rFonts w:ascii="Times New Roman" w:hAnsi="Times New Roman"/>
          <w:b/>
          <w:sz w:val="28"/>
          <w:szCs w:val="28"/>
        </w:rPr>
        <w:t>Пекка</w:t>
      </w:r>
      <w:proofErr w:type="spellEnd"/>
      <w:r w:rsidRPr="00E818BD">
        <w:rPr>
          <w:rFonts w:ascii="Times New Roman" w:hAnsi="Times New Roman"/>
          <w:sz w:val="28"/>
          <w:szCs w:val="28"/>
        </w:rPr>
        <w:t xml:space="preserve"> – </w:t>
      </w:r>
      <w:r w:rsidR="00BE5896" w:rsidRPr="00E818BD">
        <w:rPr>
          <w:rFonts w:ascii="Times New Roman" w:hAnsi="Times New Roman"/>
          <w:sz w:val="28"/>
          <w:szCs w:val="28"/>
        </w:rPr>
        <w:t xml:space="preserve">советник Финского национального агентства по вопросам образования </w:t>
      </w:r>
      <w:r w:rsidR="00EB078B" w:rsidRPr="00E818BD">
        <w:rPr>
          <w:rFonts w:ascii="Times New Roman" w:hAnsi="Times New Roman"/>
          <w:sz w:val="28"/>
          <w:szCs w:val="28"/>
        </w:rPr>
        <w:t>(</w:t>
      </w:r>
      <w:r w:rsidR="009A66A4" w:rsidRPr="00E818BD">
        <w:rPr>
          <w:rFonts w:ascii="Times New Roman" w:hAnsi="Times New Roman"/>
          <w:sz w:val="28"/>
          <w:szCs w:val="28"/>
        </w:rPr>
        <w:t>Финлянд</w:t>
      </w:r>
      <w:r w:rsidR="00E818BD">
        <w:rPr>
          <w:rFonts w:ascii="Times New Roman" w:hAnsi="Times New Roman"/>
          <w:sz w:val="28"/>
          <w:szCs w:val="28"/>
        </w:rPr>
        <w:t>ия</w:t>
      </w:r>
      <w:r w:rsidR="00EB078B" w:rsidRPr="00E818BD">
        <w:rPr>
          <w:rFonts w:ascii="Times New Roman" w:hAnsi="Times New Roman"/>
          <w:sz w:val="28"/>
          <w:szCs w:val="28"/>
        </w:rPr>
        <w:t xml:space="preserve">, Хельсинки); </w:t>
      </w:r>
    </w:p>
    <w:p w:rsidR="00310E71" w:rsidRPr="00E818BD" w:rsidRDefault="00310E71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Рахмонов</w:t>
      </w:r>
      <w:proofErr w:type="spellEnd"/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Абдуджаббор</w:t>
      </w:r>
      <w:proofErr w:type="spellEnd"/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Азизович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E818BD">
        <w:rPr>
          <w:rStyle w:val="a4"/>
          <w:rFonts w:ascii="Times New Roman" w:hAnsi="Times New Roman"/>
          <w:b w:val="0"/>
          <w:sz w:val="28"/>
          <w:szCs w:val="28"/>
        </w:rPr>
        <w:t>помощник Президента Республики Таджикистан по вопросам социального развития и связям с общественностью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, доктор педагогических наук, профессор (Таджикистан, Душан</w:t>
      </w:r>
      <w:r w:rsidR="00C87A22" w:rsidRPr="00E818BD">
        <w:rPr>
          <w:rFonts w:ascii="Times New Roman" w:eastAsia="Times New Roman" w:hAnsi="Times New Roman"/>
          <w:sz w:val="28"/>
          <w:szCs w:val="28"/>
          <w:lang w:eastAsia="ru-RU"/>
        </w:rPr>
        <w:t>бе);</w:t>
      </w:r>
    </w:p>
    <w:p w:rsidR="0053374D" w:rsidRPr="00E818BD" w:rsidRDefault="0053374D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Скворцов Вячеслав Николаевич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президент Ленинградского государственного университета им. А.С. Пушкина, доктор экономических наук, профессор (Россия, Санкт-Петербург)</w:t>
      </w:r>
      <w:r w:rsidR="00C87A22" w:rsidRPr="00E818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076" w:rsidRPr="00E818BD" w:rsidRDefault="009F7076" w:rsidP="007A7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Сагинтаева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Аида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Кыстаубаевна</w:t>
      </w:r>
      <w:proofErr w:type="spellEnd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Высшей школы образования Назарбаев Университет</w:t>
      </w:r>
      <w:r w:rsidR="00557E8B">
        <w:rPr>
          <w:rFonts w:ascii="Times New Roman" w:eastAsia="Times New Roman" w:hAnsi="Times New Roman"/>
          <w:sz w:val="28"/>
          <w:szCs w:val="28"/>
          <w:lang w:eastAsia="ru-RU"/>
        </w:rPr>
        <w:t>а, Президент Казахстанской ассоциации исследователей в области образования</w:t>
      </w:r>
      <w:r w:rsidR="002767DB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(Казахстан, Астана)</w:t>
      </w:r>
      <w:r w:rsidR="00C87A22" w:rsidRPr="00E818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9D" w:rsidRPr="00E818BD" w:rsidRDefault="00875C9D" w:rsidP="007A7FBF">
      <w:pPr>
        <w:pStyle w:val="3"/>
        <w:ind w:firstLine="567"/>
      </w:pPr>
      <w:r w:rsidRPr="00E818BD">
        <w:rPr>
          <w:b/>
        </w:rPr>
        <w:t>Смолянинова Ольга Георгиевна</w:t>
      </w:r>
      <w:r w:rsidRPr="00E818BD">
        <w:t xml:space="preserve"> </w:t>
      </w:r>
      <w:r w:rsidRPr="00E818BD">
        <w:rPr>
          <w:bCs/>
        </w:rPr>
        <w:t>–</w:t>
      </w:r>
      <w:r w:rsidR="001A5DED" w:rsidRPr="00E818BD">
        <w:t xml:space="preserve"> </w:t>
      </w:r>
      <w:r w:rsidRPr="00E818BD">
        <w:t>директор Института педагогики, психологии и социологии</w:t>
      </w:r>
      <w:r w:rsidR="001F7CFD" w:rsidRPr="001F7CFD">
        <w:t xml:space="preserve"> </w:t>
      </w:r>
      <w:r w:rsidR="001F7CFD" w:rsidRPr="00E818BD">
        <w:t>Сибирск</w:t>
      </w:r>
      <w:r w:rsidR="001F7CFD">
        <w:t>ого</w:t>
      </w:r>
      <w:r w:rsidR="001F7CFD" w:rsidRPr="00E818BD">
        <w:t xml:space="preserve"> федеральн</w:t>
      </w:r>
      <w:r w:rsidR="001F7CFD">
        <w:t>ого</w:t>
      </w:r>
      <w:r w:rsidR="001F7CFD" w:rsidRPr="00E818BD">
        <w:t xml:space="preserve"> университет</w:t>
      </w:r>
      <w:r w:rsidR="001F7CFD">
        <w:t>а</w:t>
      </w:r>
      <w:r w:rsidRPr="00E818BD">
        <w:t xml:space="preserve">, член-корреспондент </w:t>
      </w:r>
      <w:r w:rsidR="002465CC">
        <w:t>РАО</w:t>
      </w:r>
      <w:r w:rsidRPr="00E818BD">
        <w:t xml:space="preserve">, </w:t>
      </w:r>
      <w:r w:rsidR="001F7CFD">
        <w:t>доктор педагогических наук,</w:t>
      </w:r>
      <w:r w:rsidR="001F7CFD" w:rsidRPr="00E818BD">
        <w:t xml:space="preserve"> профес</w:t>
      </w:r>
      <w:r w:rsidR="001F7CFD">
        <w:t>сор</w:t>
      </w:r>
      <w:r w:rsidR="001F7CFD" w:rsidRPr="00E818BD">
        <w:t xml:space="preserve"> </w:t>
      </w:r>
      <w:r w:rsidR="00E26BED" w:rsidRPr="00E818BD">
        <w:t xml:space="preserve">(Россия, </w:t>
      </w:r>
      <w:r w:rsidRPr="00E818BD">
        <w:t>Крас</w:t>
      </w:r>
      <w:r w:rsidR="00C87A22" w:rsidRPr="00E818BD">
        <w:t>ноярск);</w:t>
      </w:r>
    </w:p>
    <w:p w:rsidR="00A13501" w:rsidRPr="00E818BD" w:rsidRDefault="00A13501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18BD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>Сенько</w:t>
      </w:r>
      <w:proofErr w:type="spellEnd"/>
      <w:r w:rsidRPr="00E818BD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 xml:space="preserve"> Юрий Васильевич</w:t>
      </w:r>
      <w:r w:rsidRPr="00E818BD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E818BD">
        <w:rPr>
          <w:rFonts w:ascii="Times New Roman" w:eastAsia="Times New Roman" w:hAnsi="Times New Roman"/>
          <w:bCs/>
          <w:spacing w:val="-14"/>
          <w:sz w:val="28"/>
          <w:szCs w:val="28"/>
          <w:lang w:eastAsia="ru-RU"/>
        </w:rPr>
        <w:t>–</w:t>
      </w:r>
      <w:r w:rsidRPr="00E818BD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профессор кафедры ЮНЕСКО</w:t>
      </w:r>
      <w:r w:rsidR="001A5DED" w:rsidRPr="001A5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DED" w:rsidRPr="00E818BD">
        <w:rPr>
          <w:rFonts w:ascii="Times New Roman" w:eastAsia="Times New Roman" w:hAnsi="Times New Roman"/>
          <w:sz w:val="28"/>
          <w:szCs w:val="28"/>
          <w:lang w:eastAsia="ru-RU"/>
        </w:rPr>
        <w:t>Алтайск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A5DE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A5DE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, академик </w:t>
      </w:r>
      <w:r w:rsidR="001F7CFD">
        <w:rPr>
          <w:rFonts w:ascii="Times New Roman" w:eastAsia="Times New Roman" w:hAnsi="Times New Roman"/>
          <w:sz w:val="28"/>
          <w:szCs w:val="28"/>
          <w:lang w:eastAsia="ru-RU"/>
        </w:rPr>
        <w:t>РАО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действительный член </w:t>
      </w:r>
      <w:r w:rsidR="00557E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еждународной академии </w:t>
      </w:r>
      <w:proofErr w:type="spellStart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E26BE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(Россия, </w:t>
      </w:r>
      <w:r w:rsidR="00557E8B">
        <w:rPr>
          <w:rFonts w:ascii="Times New Roman" w:eastAsia="Times New Roman" w:hAnsi="Times New Roman"/>
          <w:sz w:val="28"/>
          <w:szCs w:val="28"/>
          <w:lang w:eastAsia="ru-RU"/>
        </w:rPr>
        <w:t>Барнаул);</w:t>
      </w:r>
    </w:p>
    <w:p w:rsidR="00BE5896" w:rsidRPr="00E818BD" w:rsidRDefault="00BE5896" w:rsidP="007A7F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Тайлаков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Норбек</w:t>
      </w:r>
      <w:proofErr w:type="spellEnd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818BD">
        <w:rPr>
          <w:rFonts w:ascii="Times New Roman" w:eastAsia="Times New Roman" w:hAnsi="Times New Roman"/>
          <w:b/>
          <w:sz w:val="28"/>
          <w:szCs w:val="28"/>
          <w:lang w:eastAsia="ru-RU"/>
        </w:rPr>
        <w:t>Исакулович</w:t>
      </w:r>
      <w:proofErr w:type="spellEnd"/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8BD">
        <w:rPr>
          <w:rFonts w:ascii="Times New Roman" w:eastAsia="Times New Roman" w:hAnsi="Times New Roman"/>
          <w:sz w:val="28"/>
          <w:szCs w:val="28"/>
          <w:lang w:eastAsia="ru-RU"/>
        </w:rPr>
        <w:t>директор Узбекского научно-иссл</w:t>
      </w:r>
      <w:r w:rsidR="00535231" w:rsidRPr="00E818BD">
        <w:rPr>
          <w:rFonts w:ascii="Times New Roman" w:eastAsia="Times New Roman" w:hAnsi="Times New Roman"/>
          <w:sz w:val="28"/>
          <w:szCs w:val="28"/>
          <w:lang w:eastAsia="ru-RU"/>
        </w:rPr>
        <w:t>едовательского института педагогических наук имени Т. Н. Кары Ниязи</w:t>
      </w:r>
      <w:r w:rsidR="001A5D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5231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DED" w:rsidRPr="00E818B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педагогических наук, профессор </w:t>
      </w:r>
      <w:r w:rsidR="003621D1">
        <w:rPr>
          <w:rFonts w:ascii="Times New Roman" w:eastAsia="Times New Roman" w:hAnsi="Times New Roman"/>
          <w:sz w:val="28"/>
          <w:szCs w:val="28"/>
          <w:lang w:eastAsia="ru-RU"/>
        </w:rPr>
        <w:t>(Узбекистан, Ташкент);</w:t>
      </w:r>
    </w:p>
    <w:p w:rsidR="003621D1" w:rsidRDefault="003621D1" w:rsidP="007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 w:rsidRPr="002A343B">
        <w:rPr>
          <w:rFonts w:ascii="Times New Roman" w:eastAsia="Times New Roman" w:hAnsi="Times New Roman"/>
          <w:b/>
          <w:sz w:val="28"/>
          <w:szCs w:val="28"/>
          <w:lang w:eastAsia="ru-RU"/>
        </w:rPr>
        <w:t>Юдин Владимир Владимирович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заведующий л</w:t>
      </w:r>
      <w:r w:rsidRPr="00302E8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абораторией развития профессионального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Ярославского государственного педагогического университета имени К.Д.Ушинского,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доктор педагогических наук, доцент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(Россия, Ярославль). </w:t>
      </w:r>
    </w:p>
    <w:p w:rsidR="0041653E" w:rsidRPr="00882572" w:rsidRDefault="00882572" w:rsidP="007A7F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2060"/>
          <w:sz w:val="24"/>
          <w:szCs w:val="24"/>
          <w:lang w:eastAsia="ru-RU"/>
        </w:rPr>
        <w:t xml:space="preserve">========================== ₼ ================================= </w:t>
      </w:r>
    </w:p>
    <w:p w:rsidR="003621D1" w:rsidRDefault="00C82235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95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Секретариат</w:t>
      </w:r>
      <w:r w:rsidR="003621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00AD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Национальной академии образования им. И. </w:t>
      </w:r>
      <w:proofErr w:type="spellStart"/>
      <w:r w:rsidR="00D400AD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Алтынсарина</w:t>
      </w:r>
      <w:proofErr w:type="spellEnd"/>
      <w:r w:rsidR="00D400AD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0906B0" w:rsidRPr="003621D1" w:rsidRDefault="000906B0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Мукатова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Мариям </w:t>
      </w: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Ергалиевна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 вице-президент</w:t>
      </w:r>
      <w:r w:rsidRPr="006C495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педагогических наук, доцент </w:t>
      </w:r>
      <w:r w:rsidRPr="006C495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(Казахстан, Астана)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27F" w:rsidRPr="006C4957" w:rsidRDefault="00D400AD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амырханова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Аймен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Молдагалиевна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6C4957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4957"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ученый секретарь, 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исторических наук, </w:t>
      </w:r>
      <w:r w:rsidR="001A5DED" w:rsidRPr="006C4957"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="0041653E" w:rsidRPr="006C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653E" w:rsidRPr="006C4957" w:rsidRDefault="0041653E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Сырымбетова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Ляйля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Саркытовна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6C4957"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Центра трехъязычного образования, </w:t>
      </w:r>
      <w:r w:rsidR="00D400AD" w:rsidRPr="006C4957"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</w:t>
      </w:r>
      <w:r w:rsidR="001A5DED"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</w:t>
      </w:r>
      <w:r w:rsidR="00D400AD" w:rsidRPr="006C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400AD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727F" w:rsidRPr="006C4957" w:rsidRDefault="00D400AD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Абылга</w:t>
      </w:r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зина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Айгуль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Есимжановна</w:t>
      </w:r>
      <w:proofErr w:type="spellEnd"/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6C4957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E818BD" w:rsidRPr="006C495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>ентра профессионального образования</w:t>
      </w:r>
      <w:r w:rsidR="006C4957" w:rsidRPr="006C4957">
        <w:rPr>
          <w:rFonts w:ascii="Times New Roman" w:eastAsia="Times New Roman" w:hAnsi="Times New Roman"/>
          <w:sz w:val="28"/>
          <w:szCs w:val="28"/>
          <w:lang w:eastAsia="ru-RU"/>
        </w:rPr>
        <w:t>, кандидат исторических наук</w:t>
      </w:r>
      <w:r w:rsidRPr="006C49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1653E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140E" w:rsidRPr="006C4957" w:rsidRDefault="0041653E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Тастанова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Анар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>Каирбаевна</w:t>
      </w:r>
      <w:proofErr w:type="spellEnd"/>
      <w:r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6C4957" w:rsidRPr="006C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00AD" w:rsidRPr="006C4957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E818BD" w:rsidRPr="006C4957">
        <w:rPr>
          <w:rFonts w:ascii="Times New Roman" w:eastAsia="Times New Roman" w:hAnsi="Times New Roman"/>
          <w:sz w:val="28"/>
          <w:szCs w:val="28"/>
          <w:lang w:eastAsia="ru-RU"/>
        </w:rPr>
        <w:t>ректор И</w:t>
      </w:r>
      <w:r w:rsidR="00D400AD" w:rsidRPr="006C495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87A22" w:rsidRPr="006C4957">
        <w:rPr>
          <w:rFonts w:ascii="Times New Roman" w:eastAsia="Times New Roman" w:hAnsi="Times New Roman"/>
          <w:sz w:val="28"/>
          <w:szCs w:val="28"/>
          <w:lang w:eastAsia="ru-RU"/>
        </w:rPr>
        <w:t>дательского центра</w:t>
      </w:r>
      <w:r w:rsidR="006C4957" w:rsidRPr="006C4957">
        <w:rPr>
          <w:rFonts w:ascii="Times New Roman" w:eastAsia="Times New Roman" w:hAnsi="Times New Roman"/>
          <w:sz w:val="28"/>
          <w:szCs w:val="28"/>
          <w:lang w:eastAsia="ru-RU"/>
        </w:rPr>
        <w:t>, магистр педагогических наук</w:t>
      </w:r>
      <w:r w:rsidR="00C87A22" w:rsidRPr="006C4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70CA" w:rsidRDefault="00AA3A83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BF497F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>Секретариат</w:t>
      </w:r>
      <w:r w:rsidRPr="00BF497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Общественно</w:t>
      </w:r>
      <w:r w:rsidR="00BF497F" w:rsidRPr="00BF497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го объединения</w:t>
      </w:r>
      <w:r w:rsidRPr="00BF497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«Непрерывное образование для всех»:</w:t>
      </w:r>
    </w:p>
    <w:p w:rsidR="00BF497F" w:rsidRPr="00BF497F" w:rsidRDefault="00E470CA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Прок Татьяна </w:t>
      </w:r>
      <w:proofErr w:type="spellStart"/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Вольдемаровна</w:t>
      </w:r>
      <w:proofErr w:type="spellEnd"/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</w:t>
      </w:r>
      <w:r w:rsidR="00AA3A83" w:rsidRPr="00BF49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="00C37EEE" w:rsidRPr="00BF49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руководитель Сектора международных связей, </w:t>
      </w:r>
      <w:r w:rsidR="00AA3A83" w:rsidRPr="00BF49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кандидат экономических наук. </w:t>
      </w:r>
    </w:p>
    <w:p w:rsidR="00AA3A83" w:rsidRPr="00BF497F" w:rsidRDefault="00AA3A83" w:rsidP="007A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BF49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Для связи: </w:t>
      </w:r>
      <w:r w:rsidRPr="00BF497F">
        <w:rPr>
          <w:rFonts w:ascii="Times New Roman" w:eastAsia="Times New Roman" w:hAnsi="Times New Roman"/>
          <w:b/>
          <w:spacing w:val="-6"/>
          <w:sz w:val="28"/>
          <w:szCs w:val="28"/>
          <w:lang w:val="en-US" w:eastAsia="ru-RU"/>
        </w:rPr>
        <w:t>E</w:t>
      </w:r>
      <w:r w:rsidRPr="00BF497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-</w:t>
      </w:r>
      <w:r w:rsidRPr="00BF497F">
        <w:rPr>
          <w:rFonts w:ascii="Times New Roman" w:eastAsia="Times New Roman" w:hAnsi="Times New Roman"/>
          <w:b/>
          <w:spacing w:val="-6"/>
          <w:sz w:val="28"/>
          <w:szCs w:val="28"/>
          <w:lang w:val="en-US" w:eastAsia="ru-RU"/>
        </w:rPr>
        <w:t>mail</w:t>
      </w:r>
      <w:r w:rsidRPr="00BF497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:</w:t>
      </w:r>
      <w:r w:rsidRPr="00BF497F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hyperlink r:id="rId9" w:history="1">
        <w:r w:rsidRPr="00BF497F">
          <w:rPr>
            <w:rStyle w:val="a3"/>
            <w:rFonts w:ascii="Times New Roman" w:eastAsia="Times New Roman" w:hAnsi="Times New Roman"/>
            <w:b/>
            <w:bCs/>
            <w:color w:val="auto"/>
            <w:spacing w:val="-6"/>
            <w:sz w:val="28"/>
            <w:szCs w:val="28"/>
            <w:u w:val="none"/>
            <w:lang w:eastAsia="ru-RU"/>
          </w:rPr>
          <w:t>lifelong-15@yandex.ru</w:t>
        </w:r>
      </w:hyperlink>
      <w:r w:rsidRPr="00BF497F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C87A22" w:rsidRPr="006C4957" w:rsidRDefault="00B4727A" w:rsidP="0041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========================= ₼ ============================= </w:t>
      </w:r>
    </w:p>
    <w:p w:rsidR="00493F47" w:rsidRPr="005015BC" w:rsidRDefault="00493F47" w:rsidP="00493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493F47" w:rsidRPr="005015BC" w:rsidRDefault="00493F47" w:rsidP="00493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>15-</w:t>
      </w:r>
      <w:r w:rsidR="00173AB3">
        <w:rPr>
          <w:rFonts w:ascii="Times New Roman" w:hAnsi="Times New Roman"/>
          <w:b/>
          <w:sz w:val="28"/>
          <w:szCs w:val="28"/>
        </w:rPr>
        <w:t>й</w:t>
      </w:r>
      <w:r w:rsidRPr="005015BC">
        <w:rPr>
          <w:rFonts w:ascii="Times New Roman" w:hAnsi="Times New Roman"/>
          <w:b/>
          <w:sz w:val="28"/>
          <w:szCs w:val="28"/>
        </w:rPr>
        <w:t xml:space="preserve"> (ЮБИЛЕЙНОЙ) МЕЖДУНАРОДНОЙ КОНФЕРЕНЦИИ </w:t>
      </w:r>
    </w:p>
    <w:p w:rsidR="005015BC" w:rsidRDefault="00493F47" w:rsidP="00493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«ОБРАЗОВАНИЕ ЧЕРЕЗ ВСЮ ЖИЗНЬ: НЕПРЕРЫВНОЕ </w:t>
      </w:r>
    </w:p>
    <w:p w:rsidR="00493F47" w:rsidRDefault="00493F47" w:rsidP="009A1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ОБРАЗОВАНИЕ В ИНТЕРЕСАХ УСТОЙЧИВОГО РАЗВИТИЯ» </w:t>
      </w:r>
    </w:p>
    <w:p w:rsidR="009A133F" w:rsidRPr="009A133F" w:rsidRDefault="009A133F" w:rsidP="009A1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F47" w:rsidRPr="003F50E8" w:rsidRDefault="00493F47" w:rsidP="00E470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5BC">
        <w:rPr>
          <w:rFonts w:ascii="Times New Roman" w:hAnsi="Times New Roman"/>
          <w:sz w:val="28"/>
          <w:szCs w:val="28"/>
        </w:rPr>
        <w:t>15-</w:t>
      </w:r>
      <w:r w:rsidR="00F97E1D">
        <w:rPr>
          <w:rFonts w:ascii="Times New Roman" w:hAnsi="Times New Roman"/>
          <w:sz w:val="28"/>
          <w:szCs w:val="28"/>
        </w:rPr>
        <w:t>я</w:t>
      </w:r>
      <w:r w:rsidR="005D285A">
        <w:rPr>
          <w:rFonts w:ascii="Times New Roman" w:hAnsi="Times New Roman"/>
          <w:sz w:val="28"/>
          <w:szCs w:val="28"/>
        </w:rPr>
        <w:t xml:space="preserve"> (юбилейная) международная </w:t>
      </w:r>
      <w:r w:rsidR="005D285A" w:rsidRPr="000240BD">
        <w:rPr>
          <w:rFonts w:ascii="Times New Roman" w:hAnsi="Times New Roman"/>
          <w:sz w:val="28"/>
          <w:szCs w:val="28"/>
        </w:rPr>
        <w:t>к</w:t>
      </w:r>
      <w:r w:rsidRPr="005015BC">
        <w:rPr>
          <w:rFonts w:ascii="Times New Roman" w:hAnsi="Times New Roman"/>
          <w:sz w:val="28"/>
          <w:szCs w:val="28"/>
        </w:rPr>
        <w:t>онференция</w:t>
      </w:r>
      <w:r w:rsidR="00CA4AFA">
        <w:rPr>
          <w:rFonts w:ascii="Times New Roman" w:hAnsi="Times New Roman"/>
          <w:sz w:val="28"/>
          <w:szCs w:val="28"/>
        </w:rPr>
        <w:t xml:space="preserve"> (далее</w:t>
      </w:r>
      <w:r w:rsidR="003F50E8">
        <w:rPr>
          <w:rFonts w:ascii="Times New Roman" w:hAnsi="Times New Roman"/>
          <w:sz w:val="28"/>
          <w:szCs w:val="28"/>
        </w:rPr>
        <w:t xml:space="preserve"> – </w:t>
      </w:r>
      <w:r w:rsidR="00CA4AFA" w:rsidRPr="001A5DED">
        <w:rPr>
          <w:rFonts w:ascii="Times New Roman" w:hAnsi="Times New Roman"/>
          <w:b/>
          <w:sz w:val="28"/>
          <w:szCs w:val="28"/>
        </w:rPr>
        <w:t>К-15(</w:t>
      </w:r>
      <w:proofErr w:type="spellStart"/>
      <w:r w:rsidR="00CA4AFA" w:rsidRPr="001A5DED">
        <w:rPr>
          <w:rFonts w:ascii="Times New Roman" w:hAnsi="Times New Roman"/>
          <w:b/>
          <w:sz w:val="28"/>
          <w:szCs w:val="28"/>
        </w:rPr>
        <w:t>ю</w:t>
      </w:r>
      <w:proofErr w:type="spellEnd"/>
      <w:r w:rsidR="00CA4AFA" w:rsidRPr="001A5DED">
        <w:rPr>
          <w:rFonts w:ascii="Times New Roman" w:hAnsi="Times New Roman"/>
          <w:b/>
          <w:sz w:val="28"/>
          <w:szCs w:val="28"/>
        </w:rPr>
        <w:t>)-2017</w:t>
      </w:r>
      <w:r w:rsidR="00CA4AFA">
        <w:rPr>
          <w:rFonts w:ascii="Times New Roman" w:hAnsi="Times New Roman"/>
          <w:sz w:val="28"/>
          <w:szCs w:val="28"/>
        </w:rPr>
        <w:t xml:space="preserve">) </w:t>
      </w:r>
      <w:r w:rsidRPr="005015BC">
        <w:rPr>
          <w:rFonts w:ascii="Times New Roman" w:hAnsi="Times New Roman"/>
          <w:sz w:val="28"/>
          <w:szCs w:val="28"/>
        </w:rPr>
        <w:t xml:space="preserve">продолжает и развивает традиции предыдущих </w:t>
      </w:r>
      <w:r w:rsidR="003E2B41">
        <w:rPr>
          <w:rFonts w:ascii="Times New Roman" w:hAnsi="Times New Roman"/>
          <w:sz w:val="28"/>
          <w:szCs w:val="28"/>
        </w:rPr>
        <w:t>К</w:t>
      </w:r>
      <w:r w:rsidRPr="005015BC">
        <w:rPr>
          <w:rFonts w:ascii="Times New Roman" w:hAnsi="Times New Roman"/>
          <w:sz w:val="28"/>
          <w:szCs w:val="28"/>
        </w:rPr>
        <w:t xml:space="preserve">онференций, проходивших ранее в Санкт-Петербурге (Россия). Организаторы </w:t>
      </w:r>
      <w:r w:rsidRPr="001A5DED">
        <w:rPr>
          <w:rFonts w:ascii="Times New Roman" w:hAnsi="Times New Roman"/>
          <w:b/>
          <w:sz w:val="28"/>
          <w:szCs w:val="28"/>
        </w:rPr>
        <w:t>К-15(</w:t>
      </w:r>
      <w:proofErr w:type="spellStart"/>
      <w:r w:rsidRPr="001A5DED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1A5DED">
        <w:rPr>
          <w:rFonts w:ascii="Times New Roman" w:hAnsi="Times New Roman"/>
          <w:b/>
          <w:sz w:val="28"/>
          <w:szCs w:val="28"/>
        </w:rPr>
        <w:t>)-2017</w:t>
      </w:r>
      <w:r w:rsidRPr="005015BC">
        <w:rPr>
          <w:rFonts w:ascii="Times New Roman" w:hAnsi="Times New Roman"/>
          <w:sz w:val="28"/>
          <w:szCs w:val="28"/>
        </w:rPr>
        <w:t xml:space="preserve"> руководствуются концепцией ЮНЕСКО «Образование через всю жизнь: непрерывное образование в интересах устойчивого развития», которая, в свою оче</w:t>
      </w:r>
      <w:r w:rsidR="00806C1F">
        <w:rPr>
          <w:rFonts w:ascii="Times New Roman" w:hAnsi="Times New Roman"/>
          <w:sz w:val="28"/>
          <w:szCs w:val="28"/>
        </w:rPr>
        <w:t xml:space="preserve">редь, является частью </w:t>
      </w:r>
      <w:r w:rsidRPr="005015BC">
        <w:rPr>
          <w:rFonts w:ascii="Times New Roman" w:hAnsi="Times New Roman"/>
          <w:sz w:val="28"/>
          <w:szCs w:val="28"/>
        </w:rPr>
        <w:t>Целей устойчивого развития-</w:t>
      </w:r>
      <w:r w:rsidR="00806C1F">
        <w:rPr>
          <w:rFonts w:ascii="Times New Roman" w:hAnsi="Times New Roman"/>
          <w:sz w:val="28"/>
          <w:szCs w:val="28"/>
        </w:rPr>
        <w:t>2030 ООН</w:t>
      </w:r>
      <w:r w:rsidRPr="005015BC">
        <w:rPr>
          <w:rFonts w:ascii="Times New Roman" w:hAnsi="Times New Roman"/>
          <w:sz w:val="28"/>
          <w:szCs w:val="28"/>
        </w:rPr>
        <w:t>, в особенно</w:t>
      </w:r>
      <w:r w:rsidR="00806C1F">
        <w:rPr>
          <w:rFonts w:ascii="Times New Roman" w:hAnsi="Times New Roman"/>
          <w:sz w:val="28"/>
          <w:szCs w:val="28"/>
        </w:rPr>
        <w:t>сти цели №</w:t>
      </w:r>
      <w:r w:rsidR="003F50E8">
        <w:rPr>
          <w:rFonts w:ascii="Times New Roman" w:hAnsi="Times New Roman"/>
          <w:sz w:val="28"/>
          <w:szCs w:val="28"/>
        </w:rPr>
        <w:t xml:space="preserve"> </w:t>
      </w:r>
      <w:r w:rsidR="00806C1F">
        <w:rPr>
          <w:rFonts w:ascii="Times New Roman" w:hAnsi="Times New Roman"/>
          <w:sz w:val="28"/>
          <w:szCs w:val="28"/>
        </w:rPr>
        <w:t>4</w:t>
      </w:r>
      <w:r w:rsidRPr="005015BC">
        <w:rPr>
          <w:rFonts w:ascii="Times New Roman" w:hAnsi="Times New Roman"/>
          <w:sz w:val="28"/>
          <w:szCs w:val="28"/>
        </w:rPr>
        <w:t xml:space="preserve"> </w:t>
      </w:r>
      <w:r w:rsidRPr="005015BC">
        <w:rPr>
          <w:rFonts w:ascii="Times New Roman" w:hAnsi="Times New Roman"/>
          <w:i/>
          <w:sz w:val="28"/>
          <w:szCs w:val="28"/>
        </w:rPr>
        <w:t>«Развитие возможностей непрерывного образования»</w:t>
      </w:r>
      <w:r w:rsidRPr="005015BC">
        <w:rPr>
          <w:rFonts w:ascii="Times New Roman" w:hAnsi="Times New Roman"/>
          <w:sz w:val="28"/>
          <w:szCs w:val="28"/>
        </w:rPr>
        <w:t xml:space="preserve"> и Пла</w:t>
      </w:r>
      <w:r w:rsidR="00806C1F">
        <w:rPr>
          <w:rFonts w:ascii="Times New Roman" w:hAnsi="Times New Roman"/>
          <w:sz w:val="28"/>
          <w:szCs w:val="28"/>
        </w:rPr>
        <w:t>на действий-2030 ЮНЕСКО</w:t>
      </w:r>
      <w:r w:rsidRPr="005015BC">
        <w:rPr>
          <w:rFonts w:ascii="Times New Roman" w:hAnsi="Times New Roman"/>
          <w:sz w:val="28"/>
          <w:szCs w:val="28"/>
        </w:rPr>
        <w:t xml:space="preserve"> </w:t>
      </w:r>
      <w:r w:rsidRPr="005015BC">
        <w:rPr>
          <w:rFonts w:ascii="Times New Roman" w:hAnsi="Times New Roman"/>
          <w:i/>
          <w:sz w:val="28"/>
          <w:szCs w:val="28"/>
        </w:rPr>
        <w:t xml:space="preserve">«К инклюзивному образованию равного качества и непрерывному образованию». </w:t>
      </w:r>
    </w:p>
    <w:p w:rsidR="00493F47" w:rsidRPr="005015BC" w:rsidRDefault="00493F47" w:rsidP="00E470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sz w:val="28"/>
          <w:szCs w:val="28"/>
        </w:rPr>
        <w:t xml:space="preserve">Международный уровень </w:t>
      </w:r>
      <w:r w:rsidRPr="005015BC">
        <w:rPr>
          <w:rFonts w:ascii="Times New Roman" w:hAnsi="Times New Roman"/>
          <w:b/>
          <w:sz w:val="28"/>
          <w:szCs w:val="28"/>
        </w:rPr>
        <w:t>К-15(</w:t>
      </w:r>
      <w:proofErr w:type="spellStart"/>
      <w:r w:rsidRPr="005015BC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5015BC">
        <w:rPr>
          <w:rFonts w:ascii="Times New Roman" w:hAnsi="Times New Roman"/>
          <w:b/>
          <w:sz w:val="28"/>
          <w:szCs w:val="28"/>
        </w:rPr>
        <w:t>)-2017</w:t>
      </w:r>
      <w:r w:rsidRPr="005015BC">
        <w:rPr>
          <w:rFonts w:ascii="Times New Roman" w:hAnsi="Times New Roman"/>
          <w:sz w:val="28"/>
          <w:szCs w:val="28"/>
        </w:rPr>
        <w:t xml:space="preserve"> обусловил расширение е</w:t>
      </w:r>
      <w:r w:rsidR="001A5DED">
        <w:rPr>
          <w:rFonts w:ascii="Times New Roman" w:hAnsi="Times New Roman"/>
          <w:sz w:val="28"/>
          <w:szCs w:val="28"/>
        </w:rPr>
        <w:t>е</w:t>
      </w:r>
      <w:r w:rsidRPr="005015BC">
        <w:rPr>
          <w:rFonts w:ascii="Times New Roman" w:hAnsi="Times New Roman"/>
          <w:sz w:val="28"/>
          <w:szCs w:val="28"/>
        </w:rPr>
        <w:t xml:space="preserve"> тематической направленности. Организаторы международной конференции считают, что задачами </w:t>
      </w:r>
      <w:r w:rsidRPr="005015BC">
        <w:rPr>
          <w:rFonts w:ascii="Times New Roman" w:hAnsi="Times New Roman"/>
          <w:b/>
          <w:sz w:val="28"/>
          <w:szCs w:val="28"/>
        </w:rPr>
        <w:t>К-15(</w:t>
      </w:r>
      <w:proofErr w:type="spellStart"/>
      <w:r w:rsidRPr="005015BC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5015BC">
        <w:rPr>
          <w:rFonts w:ascii="Times New Roman" w:hAnsi="Times New Roman"/>
          <w:b/>
          <w:sz w:val="28"/>
          <w:szCs w:val="28"/>
        </w:rPr>
        <w:t>)-2017</w:t>
      </w:r>
      <w:r w:rsidRPr="005015BC">
        <w:rPr>
          <w:rFonts w:ascii="Times New Roman" w:hAnsi="Times New Roman"/>
          <w:sz w:val="28"/>
          <w:szCs w:val="28"/>
        </w:rPr>
        <w:t xml:space="preserve"> должны, в частности, стать: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  <w:lang w:eastAsia="ru-RU"/>
        </w:rPr>
        <w:t xml:space="preserve">обсуждение фундаментальных и прикладных аспектов непрерывного образования в интересах устойчивого развития;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  <w:lang w:eastAsia="ru-RU"/>
        </w:rPr>
        <w:t xml:space="preserve">пропаганда и опыт практического осуществления основных положений ЮНЕСКО, национальных доктрин и прагматических инноваций в области непрерывного образования;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  <w:lang w:eastAsia="ru-RU"/>
        </w:rPr>
        <w:t xml:space="preserve">расширение международного междисциплинарного и межкультурного сотрудничества педагогов, исследователей и </w:t>
      </w:r>
      <w:r w:rsidR="00525411">
        <w:rPr>
          <w:rFonts w:ascii="Times New Roman" w:hAnsi="Times New Roman"/>
          <w:sz w:val="28"/>
          <w:szCs w:val="28"/>
          <w:lang w:eastAsia="ru-RU"/>
        </w:rPr>
        <w:t xml:space="preserve">руководителей </w:t>
      </w:r>
      <w:r w:rsidRPr="005015BC">
        <w:rPr>
          <w:rFonts w:ascii="Times New Roman" w:hAnsi="Times New Roman"/>
          <w:sz w:val="28"/>
          <w:szCs w:val="28"/>
          <w:lang w:eastAsia="ru-RU"/>
        </w:rPr>
        <w:t xml:space="preserve">(от директора школы – до министра образования) в области непрерывного образования;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</w:rPr>
        <w:t xml:space="preserve">консолидация усилий </w:t>
      </w:r>
      <w:r w:rsidR="00525411">
        <w:rPr>
          <w:rFonts w:ascii="Times New Roman" w:hAnsi="Times New Roman"/>
          <w:sz w:val="28"/>
          <w:szCs w:val="28"/>
        </w:rPr>
        <w:t>педагогических сообще</w:t>
      </w:r>
      <w:proofErr w:type="gramStart"/>
      <w:r w:rsidR="00525411">
        <w:rPr>
          <w:rFonts w:ascii="Times New Roman" w:hAnsi="Times New Roman"/>
          <w:sz w:val="28"/>
          <w:szCs w:val="28"/>
        </w:rPr>
        <w:t xml:space="preserve">ств </w:t>
      </w:r>
      <w:r w:rsidRPr="005015BC">
        <w:rPr>
          <w:rFonts w:ascii="Times New Roman" w:hAnsi="Times New Roman"/>
          <w:sz w:val="28"/>
          <w:szCs w:val="28"/>
        </w:rPr>
        <w:t>стр</w:t>
      </w:r>
      <w:proofErr w:type="gramEnd"/>
      <w:r w:rsidRPr="005015BC">
        <w:rPr>
          <w:rFonts w:ascii="Times New Roman" w:hAnsi="Times New Roman"/>
          <w:sz w:val="28"/>
          <w:szCs w:val="28"/>
        </w:rPr>
        <w:t xml:space="preserve">ан мира </w:t>
      </w:r>
      <w:r w:rsidR="00525411">
        <w:rPr>
          <w:rFonts w:ascii="Times New Roman" w:hAnsi="Times New Roman"/>
          <w:sz w:val="28"/>
          <w:szCs w:val="28"/>
        </w:rPr>
        <w:t>для</w:t>
      </w:r>
      <w:r w:rsidRPr="005015BC">
        <w:rPr>
          <w:rFonts w:ascii="Times New Roman" w:hAnsi="Times New Roman"/>
          <w:sz w:val="28"/>
          <w:szCs w:val="28"/>
        </w:rPr>
        <w:t xml:space="preserve"> изучени</w:t>
      </w:r>
      <w:r w:rsidR="00525411">
        <w:rPr>
          <w:rFonts w:ascii="Times New Roman" w:hAnsi="Times New Roman"/>
          <w:sz w:val="28"/>
          <w:szCs w:val="28"/>
        </w:rPr>
        <w:t>я</w:t>
      </w:r>
      <w:r w:rsidRPr="005015BC">
        <w:rPr>
          <w:rFonts w:ascii="Times New Roman" w:hAnsi="Times New Roman"/>
          <w:sz w:val="28"/>
          <w:szCs w:val="28"/>
        </w:rPr>
        <w:t xml:space="preserve"> общих теоретических, методических и организационно-правовых вопросов непрерывного образования;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  <w:lang w:eastAsia="ru-RU"/>
        </w:rPr>
        <w:t xml:space="preserve">содействие формированию всемирной и национальных сетей, предоставляющих человеку возможность образования на протяжении всей его жизни;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sz w:val="28"/>
          <w:szCs w:val="28"/>
        </w:rPr>
        <w:t>развитие равно</w:t>
      </w:r>
      <w:r w:rsidR="00A271E9">
        <w:rPr>
          <w:rFonts w:ascii="Times New Roman" w:hAnsi="Times New Roman"/>
          <w:sz w:val="28"/>
          <w:szCs w:val="28"/>
        </w:rPr>
        <w:t>го</w:t>
      </w:r>
      <w:r w:rsidRPr="005015BC">
        <w:rPr>
          <w:rFonts w:ascii="Times New Roman" w:hAnsi="Times New Roman"/>
          <w:sz w:val="28"/>
          <w:szCs w:val="28"/>
        </w:rPr>
        <w:t xml:space="preserve"> доступ</w:t>
      </w:r>
      <w:r w:rsidR="00A271E9">
        <w:rPr>
          <w:rFonts w:ascii="Times New Roman" w:hAnsi="Times New Roman"/>
          <w:sz w:val="28"/>
          <w:szCs w:val="28"/>
        </w:rPr>
        <w:t>а</w:t>
      </w:r>
      <w:r w:rsidRPr="005015BC">
        <w:rPr>
          <w:rFonts w:ascii="Times New Roman" w:hAnsi="Times New Roman"/>
          <w:sz w:val="28"/>
          <w:szCs w:val="28"/>
        </w:rPr>
        <w:t xml:space="preserve"> и равного базового качества профессионального образования на протяжении всей трудовой жизни всем людям планеты независимо от национальности, пола и учебного заведения; </w:t>
      </w:r>
    </w:p>
    <w:p w:rsidR="00493F47" w:rsidRPr="005015BC" w:rsidRDefault="00493F47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sz w:val="28"/>
          <w:szCs w:val="28"/>
          <w:lang w:eastAsia="ru-RU"/>
        </w:rPr>
        <w:t xml:space="preserve">обсуждение возможных сценариев развития непрерывного образования вплоть до 2030 г.; </w:t>
      </w:r>
    </w:p>
    <w:p w:rsidR="009B3095" w:rsidRPr="00535231" w:rsidRDefault="003F50E8" w:rsidP="00E470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</w:t>
      </w:r>
      <w:r w:rsidR="005254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F47" w:rsidRPr="005015BC">
        <w:rPr>
          <w:rFonts w:ascii="Times New Roman" w:hAnsi="Times New Roman"/>
          <w:sz w:val="28"/>
          <w:szCs w:val="28"/>
          <w:lang w:eastAsia="ru-RU"/>
        </w:rPr>
        <w:t>предложени</w:t>
      </w:r>
      <w:r w:rsidR="00525411">
        <w:rPr>
          <w:rFonts w:ascii="Times New Roman" w:hAnsi="Times New Roman"/>
          <w:sz w:val="28"/>
          <w:szCs w:val="28"/>
          <w:lang w:eastAsia="ru-RU"/>
        </w:rPr>
        <w:t>й</w:t>
      </w:r>
      <w:r w:rsidR="00493F47" w:rsidRPr="005015BC">
        <w:rPr>
          <w:rFonts w:ascii="Times New Roman" w:hAnsi="Times New Roman"/>
          <w:sz w:val="28"/>
          <w:szCs w:val="28"/>
          <w:lang w:eastAsia="ru-RU"/>
        </w:rPr>
        <w:t xml:space="preserve"> участников </w:t>
      </w:r>
      <w:r w:rsidR="00493F47" w:rsidRPr="005015BC">
        <w:rPr>
          <w:rFonts w:ascii="Times New Roman" w:hAnsi="Times New Roman"/>
          <w:b/>
          <w:sz w:val="28"/>
          <w:szCs w:val="28"/>
        </w:rPr>
        <w:t>К-15(</w:t>
      </w:r>
      <w:proofErr w:type="spellStart"/>
      <w:r w:rsidR="00493F47" w:rsidRPr="005015BC">
        <w:rPr>
          <w:rFonts w:ascii="Times New Roman" w:hAnsi="Times New Roman"/>
          <w:b/>
          <w:sz w:val="28"/>
          <w:szCs w:val="28"/>
        </w:rPr>
        <w:t>ю</w:t>
      </w:r>
      <w:proofErr w:type="spellEnd"/>
      <w:r w:rsidR="00493F47" w:rsidRPr="005015BC">
        <w:rPr>
          <w:rFonts w:ascii="Times New Roman" w:hAnsi="Times New Roman"/>
          <w:b/>
          <w:sz w:val="28"/>
          <w:szCs w:val="28"/>
        </w:rPr>
        <w:t>)-2017</w:t>
      </w:r>
      <w:r w:rsidR="00493F47" w:rsidRPr="005015BC">
        <w:rPr>
          <w:rFonts w:ascii="Times New Roman" w:hAnsi="Times New Roman"/>
          <w:sz w:val="28"/>
          <w:szCs w:val="28"/>
        </w:rPr>
        <w:t xml:space="preserve"> правительствам стран мира, </w:t>
      </w:r>
      <w:r w:rsidR="00493F47" w:rsidRPr="005015BC">
        <w:rPr>
          <w:rFonts w:ascii="Times New Roman" w:hAnsi="Times New Roman"/>
          <w:sz w:val="28"/>
          <w:szCs w:val="28"/>
          <w:lang w:eastAsia="ru-RU"/>
        </w:rPr>
        <w:t xml:space="preserve">международному педагогическому сообществу и </w:t>
      </w:r>
      <w:r w:rsidR="00525411">
        <w:rPr>
          <w:rFonts w:ascii="Times New Roman" w:hAnsi="Times New Roman"/>
          <w:sz w:val="28"/>
          <w:szCs w:val="28"/>
          <w:lang w:eastAsia="ru-RU"/>
        </w:rPr>
        <w:t xml:space="preserve">другим </w:t>
      </w:r>
      <w:proofErr w:type="spellStart"/>
      <w:r w:rsidR="00525411">
        <w:rPr>
          <w:rFonts w:ascii="Times New Roman" w:hAnsi="Times New Roman"/>
          <w:sz w:val="28"/>
          <w:szCs w:val="28"/>
          <w:lang w:eastAsia="ru-RU"/>
        </w:rPr>
        <w:t>стейкхолдерам</w:t>
      </w:r>
      <w:proofErr w:type="spellEnd"/>
      <w:r w:rsidR="00525411">
        <w:rPr>
          <w:rFonts w:ascii="Times New Roman" w:hAnsi="Times New Roman"/>
          <w:sz w:val="28"/>
          <w:szCs w:val="28"/>
          <w:lang w:eastAsia="ru-RU"/>
        </w:rPr>
        <w:t xml:space="preserve"> непрерывного образования.</w:t>
      </w:r>
    </w:p>
    <w:p w:rsidR="006A2F7E" w:rsidRDefault="006A2F7E" w:rsidP="00E470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2F7E" w:rsidRDefault="006A2F7E" w:rsidP="00E470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3095" w:rsidRPr="009B3095" w:rsidRDefault="00AF12C8" w:rsidP="00E470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============================ ₼ =========================== </w:t>
      </w:r>
    </w:p>
    <w:p w:rsidR="009B3095" w:rsidRPr="005015BC" w:rsidRDefault="006A2F7E" w:rsidP="009B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9B3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КРАТКИЙ 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РЕГЛАМЕНТ </w:t>
      </w:r>
    </w:p>
    <w:p w:rsidR="009B3095" w:rsidRPr="005015BC" w:rsidRDefault="009B3095" w:rsidP="009B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ПЕРВОГО ЭТАПА КОНФЕРЕНЦИИ </w:t>
      </w:r>
    </w:p>
    <w:p w:rsidR="003B25DB" w:rsidRDefault="003B25DB" w:rsidP="009B309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3095" w:rsidRPr="005015BC" w:rsidRDefault="00DB3108" w:rsidP="00546DD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2017</w:t>
      </w:r>
      <w:r w:rsidR="009B3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Пленарное заседание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B3095" w:rsidRPr="005015B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 2017</w:t>
      </w:r>
      <w:r w:rsidR="002F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F2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круглых столов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9B3095" w:rsidRPr="005015B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2017</w:t>
      </w:r>
      <w:r w:rsidR="009B3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B3095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Культурно-образовательная программа. </w:t>
      </w:r>
      <w:r w:rsidR="009B3095" w:rsidRPr="005015B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E3B1A" w:rsidRPr="00535231" w:rsidRDefault="009E3B1A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352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ОРГАНИЗАЦИОННО-СОДЕРЖАТЕЛЬНАЯ СТРУКТУРА </w:t>
      </w:r>
    </w:p>
    <w:p w:rsidR="009E3B1A" w:rsidRPr="00535231" w:rsidRDefault="005D403A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352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МЕЖДУНАРОДНОЙ </w:t>
      </w:r>
      <w:r w:rsidR="009E3B1A" w:rsidRPr="005352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КОНФЕРЕНЦИИ </w:t>
      </w:r>
    </w:p>
    <w:p w:rsidR="00535231" w:rsidRPr="005015BC" w:rsidRDefault="00535231" w:rsidP="00B472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5015BC" w:rsidRDefault="009E3B1A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А. ПЛЕНАРНОЕ ЗАСЕДАНИЕ </w:t>
      </w:r>
    </w:p>
    <w:p w:rsidR="00607787" w:rsidRPr="005015BC" w:rsidRDefault="00607787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5015B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5015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Программа будет формироваться по мере поступления предложений </w:t>
      </w:r>
      <w:proofErr w:type="gramEnd"/>
    </w:p>
    <w:p w:rsidR="009E3B1A" w:rsidRPr="005015BC" w:rsidRDefault="00607787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 участников </w:t>
      </w:r>
      <w:r w:rsidR="005D28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5015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онференции</w:t>
      </w:r>
      <w:r w:rsidRPr="0050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607787" w:rsidRPr="005015BC" w:rsidRDefault="00607787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5015BC" w:rsidRDefault="009E3B1A" w:rsidP="00D5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 КРУГЛЫЕ СТОЛЫ:</w:t>
      </w:r>
      <w:r w:rsidR="00D52911" w:rsidRPr="005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2DAF" w:rsidRPr="005015BC" w:rsidRDefault="009E2DAF" w:rsidP="006077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47" w:rsidRDefault="00493F47" w:rsidP="00246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15BC">
        <w:rPr>
          <w:rFonts w:ascii="Times New Roman" w:hAnsi="Times New Roman"/>
          <w:b/>
          <w:sz w:val="28"/>
          <w:szCs w:val="28"/>
        </w:rPr>
        <w:t>Круглый стол № 1.</w:t>
      </w:r>
      <w:r w:rsidRPr="005015BC">
        <w:rPr>
          <w:rFonts w:ascii="Times New Roman" w:hAnsi="Times New Roman"/>
          <w:sz w:val="28"/>
          <w:szCs w:val="28"/>
        </w:rPr>
        <w:t xml:space="preserve"> </w:t>
      </w:r>
      <w:r w:rsidRPr="005015BC">
        <w:rPr>
          <w:rFonts w:ascii="Times New Roman" w:hAnsi="Times New Roman"/>
          <w:bCs/>
          <w:sz w:val="28"/>
          <w:szCs w:val="28"/>
          <w:lang w:eastAsia="ru-RU"/>
        </w:rPr>
        <w:t>Глобальный вектор непрерывного образования: обучающийся человек – обучающаяся организация – обучающееся сельское поселение</w:t>
      </w:r>
      <w:r w:rsidR="00071A7F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9861A2" w:rsidRPr="005015BC">
        <w:rPr>
          <w:rFonts w:ascii="Times New Roman" w:hAnsi="Times New Roman"/>
          <w:bCs/>
          <w:sz w:val="28"/>
          <w:szCs w:val="28"/>
          <w:lang w:eastAsia="ru-RU"/>
        </w:rPr>
        <w:t>обучающ</w:t>
      </w:r>
      <w:r w:rsidR="009861A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861A2" w:rsidRPr="005015BC">
        <w:rPr>
          <w:rFonts w:ascii="Times New Roman" w:hAnsi="Times New Roman"/>
          <w:bCs/>
          <w:sz w:val="28"/>
          <w:szCs w:val="28"/>
          <w:lang w:eastAsia="ru-RU"/>
        </w:rPr>
        <w:t>йс</w:t>
      </w:r>
      <w:r w:rsidR="009861A2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Pr="005015BC">
        <w:rPr>
          <w:rFonts w:ascii="Times New Roman" w:hAnsi="Times New Roman"/>
          <w:bCs/>
          <w:sz w:val="28"/>
          <w:szCs w:val="28"/>
          <w:lang w:eastAsia="ru-RU"/>
        </w:rPr>
        <w:t>город – обучающ</w:t>
      </w:r>
      <w:r w:rsidR="000826A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015BC">
        <w:rPr>
          <w:rFonts w:ascii="Times New Roman" w:hAnsi="Times New Roman"/>
          <w:bCs/>
          <w:sz w:val="28"/>
          <w:szCs w:val="28"/>
          <w:lang w:eastAsia="ru-RU"/>
        </w:rPr>
        <w:t xml:space="preserve">йся регион – обучающаяся страна – обучающийся мир. </w:t>
      </w:r>
    </w:p>
    <w:p w:rsidR="00F9482F" w:rsidRDefault="00F9482F" w:rsidP="00246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482F" w:rsidRDefault="00F9482F" w:rsidP="0024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7E1D">
        <w:rPr>
          <w:rFonts w:ascii="Times New Roman" w:hAnsi="Times New Roman"/>
          <w:b/>
          <w:bCs/>
          <w:sz w:val="28"/>
          <w:szCs w:val="28"/>
          <w:lang w:eastAsia="ru-RU"/>
        </w:rPr>
        <w:t>Круглы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 стол № 2</w:t>
      </w:r>
      <w:r w:rsidR="0052541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57E8B">
        <w:rPr>
          <w:rFonts w:ascii="Times New Roman" w:hAnsi="Times New Roman"/>
          <w:bCs/>
          <w:sz w:val="28"/>
          <w:szCs w:val="28"/>
          <w:lang w:eastAsia="ru-RU"/>
        </w:rPr>
        <w:t xml:space="preserve">Назарбаев </w:t>
      </w:r>
      <w:r w:rsidRPr="00F97E1D">
        <w:rPr>
          <w:rFonts w:ascii="Times New Roman" w:hAnsi="Times New Roman"/>
          <w:bCs/>
          <w:sz w:val="28"/>
          <w:szCs w:val="28"/>
          <w:lang w:eastAsia="ru-RU"/>
        </w:rPr>
        <w:t>Университет – инновационная модель университета будущего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25411">
        <w:rPr>
          <w:rFonts w:ascii="Times New Roman" w:hAnsi="Times New Roman"/>
          <w:bCs/>
          <w:sz w:val="28"/>
          <w:szCs w:val="28"/>
          <w:lang w:eastAsia="ru-RU"/>
        </w:rPr>
        <w:t xml:space="preserve"> Путь к образованию, отвечающему требованиям меняющейся и глобально интегрированной экономики. Роль современного высшего образования в реализации принципов устойчивого развития.</w:t>
      </w:r>
    </w:p>
    <w:p w:rsidR="00BA0A2A" w:rsidRPr="005015BC" w:rsidRDefault="00BA0A2A" w:rsidP="00246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3F47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3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Pr="005015BC">
        <w:rPr>
          <w:rFonts w:ascii="Times New Roman" w:hAnsi="Times New Roman"/>
          <w:sz w:val="28"/>
          <w:szCs w:val="28"/>
        </w:rPr>
        <w:t xml:space="preserve"> Роль непрерывного образования в устойчивом социально-экономическом развитии региона. Непрерывное образование и формирование гражданского общества как предмет</w:t>
      </w:r>
      <w:r w:rsidRPr="005015BC">
        <w:rPr>
          <w:rFonts w:ascii="Times New Roman" w:hAnsi="Times New Roman"/>
          <w:bCs/>
          <w:sz w:val="28"/>
          <w:szCs w:val="28"/>
          <w:lang w:eastAsia="ru-RU"/>
        </w:rPr>
        <w:t xml:space="preserve"> научного исследования и практического знания. </w:t>
      </w:r>
    </w:p>
    <w:p w:rsidR="00BA0A2A" w:rsidRPr="005015BC" w:rsidRDefault="00BA0A2A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F47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4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Pr="005015BC">
        <w:rPr>
          <w:rFonts w:ascii="Times New Roman" w:hAnsi="Times New Roman"/>
          <w:sz w:val="28"/>
          <w:szCs w:val="28"/>
        </w:rPr>
        <w:t xml:space="preserve"> Непрерывное образование как формирующаяся самостоятельная отрасль национального и международного права: проблемы становления. Сертификация и аккредитация неформального и </w:t>
      </w:r>
      <w:proofErr w:type="spellStart"/>
      <w:r w:rsidRPr="005015BC">
        <w:rPr>
          <w:rFonts w:ascii="Times New Roman" w:hAnsi="Times New Roman"/>
          <w:sz w:val="28"/>
          <w:szCs w:val="28"/>
        </w:rPr>
        <w:t>информального</w:t>
      </w:r>
      <w:proofErr w:type="spellEnd"/>
      <w:r w:rsidRPr="005015BC">
        <w:rPr>
          <w:rFonts w:ascii="Times New Roman" w:hAnsi="Times New Roman"/>
          <w:sz w:val="28"/>
          <w:szCs w:val="28"/>
        </w:rPr>
        <w:t xml:space="preserve"> образован</w:t>
      </w:r>
      <w:r w:rsidR="00F97E1D">
        <w:rPr>
          <w:rFonts w:ascii="Times New Roman" w:hAnsi="Times New Roman"/>
          <w:sz w:val="28"/>
          <w:szCs w:val="28"/>
        </w:rPr>
        <w:t>ия. Проблемы правового признания</w:t>
      </w:r>
      <w:r w:rsidRPr="005015BC">
        <w:rPr>
          <w:rFonts w:ascii="Times New Roman" w:hAnsi="Times New Roman"/>
          <w:sz w:val="28"/>
          <w:szCs w:val="28"/>
        </w:rPr>
        <w:t xml:space="preserve"> результатов этих форм образования. </w:t>
      </w:r>
    </w:p>
    <w:p w:rsidR="00BA0A2A" w:rsidRPr="005015BC" w:rsidRDefault="00BA0A2A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A2A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5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Pr="005015BC">
        <w:rPr>
          <w:rFonts w:ascii="Times New Roman" w:hAnsi="Times New Roman"/>
          <w:sz w:val="28"/>
          <w:szCs w:val="28"/>
        </w:rPr>
        <w:t xml:space="preserve"> Светское и религиозное образование, религиозное просвещение в контексте непрерывного образования: проблемы взаимосвязи.</w:t>
      </w:r>
    </w:p>
    <w:p w:rsidR="00493F47" w:rsidRPr="005015BC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sz w:val="28"/>
          <w:szCs w:val="28"/>
        </w:rPr>
        <w:t xml:space="preserve"> </w:t>
      </w:r>
    </w:p>
    <w:p w:rsidR="00493F47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6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Pr="005015BC">
        <w:rPr>
          <w:rFonts w:ascii="Times New Roman" w:hAnsi="Times New Roman"/>
          <w:sz w:val="28"/>
          <w:szCs w:val="28"/>
        </w:rPr>
        <w:t xml:space="preserve"> Экологическая составляющая в образовании на протяжении всей жизни в интересах устойчивого развития. </w:t>
      </w:r>
    </w:p>
    <w:p w:rsidR="00493F47" w:rsidRDefault="00493F47" w:rsidP="0052541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5BC">
        <w:rPr>
          <w:rFonts w:ascii="Times New Roman" w:hAnsi="Times New Roman"/>
          <w:b/>
          <w:sz w:val="28"/>
          <w:szCs w:val="28"/>
        </w:rPr>
        <w:lastRenderedPageBreak/>
        <w:t>Круглый стол №</w:t>
      </w:r>
      <w:r w:rsidR="00E470CA">
        <w:rPr>
          <w:rFonts w:ascii="Times New Roman" w:hAnsi="Times New Roman"/>
          <w:b/>
          <w:sz w:val="28"/>
          <w:szCs w:val="28"/>
        </w:rPr>
        <w:t xml:space="preserve"> </w:t>
      </w:r>
      <w:r w:rsidR="00F9482F">
        <w:rPr>
          <w:rFonts w:ascii="Times New Roman" w:hAnsi="Times New Roman"/>
          <w:b/>
          <w:sz w:val="28"/>
          <w:szCs w:val="28"/>
        </w:rPr>
        <w:t>7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Pr="005015BC">
        <w:rPr>
          <w:rFonts w:ascii="Times New Roman" w:hAnsi="Times New Roman"/>
          <w:sz w:val="28"/>
          <w:szCs w:val="28"/>
        </w:rPr>
        <w:t xml:space="preserve"> </w:t>
      </w:r>
      <w:r w:rsidRPr="005015BC">
        <w:rPr>
          <w:rFonts w:ascii="Times New Roman" w:hAnsi="Times New Roman"/>
          <w:sz w:val="28"/>
          <w:szCs w:val="28"/>
          <w:lang w:eastAsia="ru-RU"/>
        </w:rPr>
        <w:t>Проблемы</w:t>
      </w:r>
      <w:r w:rsidR="00525411">
        <w:rPr>
          <w:rFonts w:ascii="Times New Roman" w:hAnsi="Times New Roman"/>
          <w:sz w:val="28"/>
          <w:szCs w:val="28"/>
          <w:lang w:eastAsia="ru-RU"/>
        </w:rPr>
        <w:t>, н</w:t>
      </w:r>
      <w:r w:rsidRPr="005015BC">
        <w:rPr>
          <w:rFonts w:ascii="Times New Roman" w:hAnsi="Times New Roman"/>
          <w:sz w:val="28"/>
          <w:szCs w:val="28"/>
          <w:lang w:eastAsia="ru-RU"/>
        </w:rPr>
        <w:t xml:space="preserve">овые педагогические и организационные стратегии в непрерывном образовании для людей третьего возраста и для людей с </w:t>
      </w:r>
      <w:r w:rsidR="00525411">
        <w:rPr>
          <w:rFonts w:ascii="Times New Roman" w:hAnsi="Times New Roman"/>
          <w:sz w:val="28"/>
          <w:szCs w:val="28"/>
          <w:lang w:eastAsia="ru-RU"/>
        </w:rPr>
        <w:t>особыми образовательными потребностями</w:t>
      </w:r>
      <w:r w:rsidRPr="005015BC">
        <w:rPr>
          <w:rFonts w:ascii="Times New Roman" w:hAnsi="Times New Roman"/>
          <w:sz w:val="28"/>
          <w:szCs w:val="28"/>
          <w:lang w:eastAsia="ru-RU"/>
        </w:rPr>
        <w:t xml:space="preserve">. Проблемы продолжения образования для лиц, находящихся в местах заключения. </w:t>
      </w:r>
    </w:p>
    <w:p w:rsidR="00BA0A2A" w:rsidRPr="005015BC" w:rsidRDefault="00BA0A2A" w:rsidP="0024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F47" w:rsidRDefault="00493F47" w:rsidP="002465C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8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="006A2F7E">
        <w:rPr>
          <w:rFonts w:ascii="Times New Roman" w:hAnsi="Times New Roman"/>
          <w:b/>
          <w:sz w:val="28"/>
          <w:szCs w:val="28"/>
        </w:rPr>
        <w:t xml:space="preserve"> </w:t>
      </w:r>
      <w:r w:rsidRPr="005015BC">
        <w:rPr>
          <w:rFonts w:ascii="Times New Roman" w:hAnsi="Times New Roman"/>
          <w:sz w:val="28"/>
          <w:szCs w:val="28"/>
          <w:lang w:eastAsia="ru-RU"/>
        </w:rPr>
        <w:t xml:space="preserve">Духовно-нравственные и культурологические основы непрерывного образования. </w:t>
      </w:r>
      <w:r w:rsidRPr="005015BC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Здоровый образ жизни как одна из предпосылок успешности обучения на протяжении всей жизни. </w:t>
      </w:r>
    </w:p>
    <w:p w:rsidR="00BA0A2A" w:rsidRPr="005015BC" w:rsidRDefault="00BA0A2A" w:rsidP="002465C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493F47" w:rsidRDefault="00493F47" w:rsidP="0024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15BC">
        <w:rPr>
          <w:rFonts w:ascii="Times New Roman" w:hAnsi="Times New Roman"/>
          <w:b/>
          <w:sz w:val="28"/>
          <w:szCs w:val="28"/>
        </w:rPr>
        <w:t xml:space="preserve">Круглый стол № </w:t>
      </w:r>
      <w:r w:rsidR="00F9482F">
        <w:rPr>
          <w:rFonts w:ascii="Times New Roman" w:hAnsi="Times New Roman"/>
          <w:b/>
          <w:sz w:val="28"/>
          <w:szCs w:val="28"/>
        </w:rPr>
        <w:t>9</w:t>
      </w:r>
      <w:r w:rsidR="00525411">
        <w:rPr>
          <w:rFonts w:ascii="Times New Roman" w:hAnsi="Times New Roman"/>
          <w:b/>
          <w:sz w:val="28"/>
          <w:szCs w:val="28"/>
        </w:rPr>
        <w:t>.</w:t>
      </w:r>
      <w:r w:rsidR="00F9482F">
        <w:rPr>
          <w:rFonts w:ascii="Times New Roman" w:hAnsi="Times New Roman"/>
          <w:b/>
          <w:sz w:val="28"/>
          <w:szCs w:val="28"/>
        </w:rPr>
        <w:t xml:space="preserve"> </w:t>
      </w:r>
      <w:r w:rsidR="002F4711">
        <w:rPr>
          <w:rFonts w:ascii="Times New Roman" w:hAnsi="Times New Roman"/>
          <w:bCs/>
          <w:sz w:val="28"/>
          <w:szCs w:val="28"/>
          <w:lang w:eastAsia="ru-RU"/>
        </w:rPr>
        <w:t>Инновации в образовании: поиски и решения. Модернизация системы школьного образования. Обновление системы оценивания учебных достиж</w:t>
      </w:r>
      <w:r w:rsidR="00B4727A">
        <w:rPr>
          <w:rFonts w:ascii="Times New Roman" w:hAnsi="Times New Roman"/>
          <w:bCs/>
          <w:sz w:val="28"/>
          <w:szCs w:val="28"/>
          <w:lang w:eastAsia="ru-RU"/>
        </w:rPr>
        <w:t xml:space="preserve">ений школьников. Трансформация </w:t>
      </w:r>
      <w:r w:rsidR="002F4711">
        <w:rPr>
          <w:rFonts w:ascii="Times New Roman" w:hAnsi="Times New Roman"/>
          <w:bCs/>
          <w:sz w:val="28"/>
          <w:szCs w:val="28"/>
          <w:lang w:eastAsia="ru-RU"/>
        </w:rPr>
        <w:t>педагогического образования.</w:t>
      </w:r>
    </w:p>
    <w:p w:rsidR="00BA0A2A" w:rsidRDefault="00BA0A2A" w:rsidP="0024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7E1D" w:rsidRDefault="00F9482F" w:rsidP="0024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Круглый стол № 10</w:t>
      </w:r>
      <w:r w:rsidR="0052541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2F47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F4711" w:rsidRPr="002F4711">
        <w:rPr>
          <w:rFonts w:ascii="Times New Roman" w:hAnsi="Times New Roman"/>
          <w:bCs/>
          <w:sz w:val="28"/>
          <w:szCs w:val="28"/>
          <w:lang w:eastAsia="ru-RU"/>
        </w:rPr>
        <w:t>Многоязычное образование</w:t>
      </w:r>
      <w:r w:rsidR="00F97E1D">
        <w:rPr>
          <w:rFonts w:ascii="Times New Roman" w:hAnsi="Times New Roman"/>
          <w:bCs/>
          <w:sz w:val="28"/>
          <w:szCs w:val="28"/>
          <w:lang w:eastAsia="ru-RU"/>
        </w:rPr>
        <w:t xml:space="preserve"> в контексте обучения на протяжении всей жизни.</w:t>
      </w:r>
      <w:r w:rsidR="009B30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11">
        <w:rPr>
          <w:rFonts w:ascii="Times New Roman" w:hAnsi="Times New Roman"/>
          <w:bCs/>
          <w:sz w:val="28"/>
          <w:szCs w:val="28"/>
          <w:lang w:eastAsia="ru-RU"/>
        </w:rPr>
        <w:t>Меж</w:t>
      </w:r>
      <w:r w:rsidR="00071A7F">
        <w:rPr>
          <w:rFonts w:ascii="Times New Roman" w:hAnsi="Times New Roman"/>
          <w:bCs/>
          <w:sz w:val="28"/>
          <w:szCs w:val="28"/>
          <w:lang w:eastAsia="ru-RU"/>
        </w:rPr>
        <w:t>куль</w:t>
      </w:r>
      <w:r w:rsidR="00525411">
        <w:rPr>
          <w:rFonts w:ascii="Times New Roman" w:hAnsi="Times New Roman"/>
          <w:bCs/>
          <w:sz w:val="28"/>
          <w:szCs w:val="28"/>
          <w:lang w:eastAsia="ru-RU"/>
        </w:rPr>
        <w:t>турные компетенции для образования и жизни в поликультурной среде.</w:t>
      </w:r>
    </w:p>
    <w:p w:rsidR="0047432A" w:rsidRDefault="00685A05" w:rsidP="00246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======================== ₼ ========================= </w:t>
      </w:r>
    </w:p>
    <w:p w:rsidR="009E3B1A" w:rsidRPr="00293BF6" w:rsidRDefault="009E3B1A" w:rsidP="009E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ТРЕБОВАНИЯ, ПРЕДЪЯВЛЯЕМЫЕ </w:t>
      </w:r>
    </w:p>
    <w:p w:rsidR="009E3B1A" w:rsidRPr="00293BF6" w:rsidRDefault="009E3B1A" w:rsidP="009E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ОФОРМЛЕН</w:t>
      </w:r>
      <w:r w:rsidR="00982855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ИЮ ТЕКСТОВ ДОКЛАДОВ </w:t>
      </w:r>
    </w:p>
    <w:p w:rsidR="009E3B1A" w:rsidRPr="00293BF6" w:rsidRDefault="009E3B1A" w:rsidP="009E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◄ </w:t>
      </w:r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D4F36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омпьютерный текст: не более десяти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страниц, 14-й кегль, редактор MS WORD, интервал полуторный, шрифт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Times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New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Roman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параметры страниц –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поля по 2 см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 </w:t>
      </w: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82855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◄ название доклада 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печатается прописными буквами, ниже строчными буквами инициалы и фамилия автора</w:t>
      </w:r>
      <w:proofErr w:type="gramStart"/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proofErr w:type="spellStart"/>
      <w:proofErr w:type="gramEnd"/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proofErr w:type="spellEnd"/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); </w:t>
      </w: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◄ ниже размещаются ключевые слова; </w:t>
      </w: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◄ ниже аннотация (не более 4</w:t>
      </w:r>
      <w:r w:rsidR="004861F6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строк); </w:t>
      </w: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◄ иллюстрации (таблицы, рисунки и</w:t>
      </w:r>
      <w:r w:rsidR="004861F6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др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.) прилагаются отдельными файлами к тексту статьи (разрешение иллюстраций не менее 300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dpi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размер по ширине не менее </w:t>
      </w:r>
      <w:smartTag w:uri="urn:schemas-microsoft-com:office:smarttags" w:element="metricconverter">
        <w:smartTagPr>
          <w:attr w:name="ProductID" w:val="140 мм"/>
        </w:smartTagPr>
        <w:r w:rsidRPr="00293BF6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140 мм</w:t>
        </w:r>
      </w:smartTag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стандартная ширина листа А5); </w:t>
      </w:r>
    </w:p>
    <w:p w:rsidR="009E3B1A" w:rsidRPr="00293BF6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32A" w:rsidRPr="00293BF6" w:rsidRDefault="0047432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◄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росьба никаких н</w:t>
      </w:r>
      <w:r w:rsidR="00986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раскрытых сокращений и аббревиатур в тесте доклада </w:t>
      </w:r>
      <w:r w:rsidR="00806C1F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986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6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аявке</w:t>
      </w:r>
      <w:r w:rsidR="00BC6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-Договоре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использовать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47432A" w:rsidRPr="00293BF6" w:rsidRDefault="0047432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D79" w:rsidRPr="00B4727A" w:rsidRDefault="009E3B1A" w:rsidP="00BF4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◄ участие в одном докладе </w:t>
      </w:r>
      <w:proofErr w:type="gram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более двух авторов не при</w:t>
      </w:r>
      <w:r w:rsidR="00806C1F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ветствуется</w:t>
      </w:r>
      <w:proofErr w:type="gramEnd"/>
      <w:r w:rsidR="00806C1F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A2F7E" w:rsidRDefault="006A2F7E" w:rsidP="007B0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685A05" w:rsidP="007B0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============================== ₼ </w:t>
      </w:r>
      <w:r w:rsidR="009E3B1A" w:rsidRPr="00293BF6">
        <w:rPr>
          <w:rFonts w:ascii="Times New Roman" w:eastAsia="Times New Roman" w:hAnsi="Times New Roman"/>
          <w:sz w:val="28"/>
          <w:szCs w:val="28"/>
          <w:lang w:eastAsia="ru-RU"/>
        </w:rPr>
        <w:t>===========================</w:t>
      </w:r>
      <w:r w:rsidR="00A85219" w:rsidRPr="00293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6531" w:rsidRPr="00293BF6" w:rsidRDefault="006B6531" w:rsidP="007B0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6A2F7E" w:rsidP="007B0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0D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НФОРМАЦИЯ</w:t>
      </w:r>
      <w:r w:rsidR="0047432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432A" w:rsidRPr="00293BF6" w:rsidRDefault="0047432A" w:rsidP="007B0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432A" w:rsidRPr="00293BF6" w:rsidRDefault="0047432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▲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еличина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оргвзноса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участие в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 указана в</w:t>
      </w:r>
      <w:r w:rsidR="003F5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Заявке-Договоре, доклад без 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Заявки-Договора не принимается; 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оргвзнос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перечисляется 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только после </w:t>
      </w:r>
      <w:r w:rsidR="003F50E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получения 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подтверждения</w:t>
      </w:r>
      <w:r w:rsidR="003F50E8" w:rsidRPr="003F5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</w:t>
      </w:r>
      <w:r w:rsidR="003F5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включен</w:t>
      </w:r>
      <w:r w:rsidR="003F5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про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грамму 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7432A" w:rsidRPr="00293BF6" w:rsidRDefault="0047432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432A" w:rsidRDefault="0047432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▲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екст доклада и Заявку-Договор (если несколько авторов, то Заявка-Договор заполняется 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 каждого автора</w:t>
      </w:r>
      <w:r w:rsidR="006711F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оргвзнос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перечисляется за каждого автора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отправ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ляется в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адрес 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комитета по электронной почте: 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E-mail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hyperlink r:id="rId10" w:history="1">
        <w:r w:rsidRPr="00293B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lifelong-15@yandex.ru</w:t>
        </w:r>
      </w:hyperlink>
    </w:p>
    <w:p w:rsidR="0047432A" w:rsidRPr="00293BF6" w:rsidRDefault="0047432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▲ Если для перечисления </w:t>
      </w: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оргвзноса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участие в работе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 Вам или Вашей организации необходимо заключение договора, то необходимые для этого документы Вы найдете на 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сайте:</w:t>
      </w:r>
    </w:p>
    <w:p w:rsidR="009E3B1A" w:rsidRPr="00293BF6" w:rsidRDefault="00553684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hyperlink r:id="rId11" w:history="1">
        <w:r w:rsidR="00743FD5" w:rsidRPr="00293B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http://www.lifelong-education15.</w:t>
        </w:r>
        <w:proofErr w:type="spellStart"/>
        <w:r w:rsidR="00743FD5" w:rsidRPr="00293B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kz</w:t>
        </w:r>
        <w:proofErr w:type="spellEnd"/>
      </w:hyperlink>
    </w:p>
    <w:p w:rsidR="009E3B1A" w:rsidRPr="00293BF6" w:rsidRDefault="009E3B1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B1A" w:rsidRPr="00293BF6" w:rsidRDefault="009E3B1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▲ Все принятые Оргкомитетом доклады будут опубликованы до начала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онференции.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Рабочие языки 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 –</w:t>
      </w:r>
      <w:r w:rsidR="00A85219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7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казахский,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русский и английский. </w:t>
      </w:r>
    </w:p>
    <w:p w:rsidR="009E3B1A" w:rsidRPr="00293BF6" w:rsidRDefault="009E3B1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FD5" w:rsidRPr="00293BF6" w:rsidRDefault="00E61D79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▲Ход</w:t>
      </w:r>
      <w:proofErr w:type="spellEnd"/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подготовки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поступивших докладах и о формировании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861F6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руглых столов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возможные дополнения и изменения, вносимые в 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программу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D28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онференции</w:t>
      </w:r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другая информаци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</w:t>
      </w:r>
      <w:r w:rsidR="00B60E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 </w:t>
      </w:r>
      <w:r w:rsidR="00A85219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своевременно </w:t>
      </w:r>
      <w:r w:rsidR="009E3B1A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щен</w:t>
      </w:r>
      <w:r w:rsidR="00557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8C5D2D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сайте Конференции</w:t>
      </w:r>
      <w:r w:rsidR="006A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12" w:history="1">
        <w:r w:rsidR="00743FD5" w:rsidRPr="00293B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http://www.lifelong-education15.</w:t>
        </w:r>
        <w:proofErr w:type="spellStart"/>
        <w:r w:rsidR="00743FD5" w:rsidRPr="00293BF6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kz</w:t>
        </w:r>
        <w:proofErr w:type="spellEnd"/>
      </w:hyperlink>
    </w:p>
    <w:p w:rsidR="009E3B1A" w:rsidRDefault="009E3B1A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A2F7E" w:rsidRDefault="006A2F7E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A2F7E" w:rsidRPr="008C5D2D" w:rsidRDefault="006A2F7E" w:rsidP="0024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B6531" w:rsidRPr="005015BC" w:rsidRDefault="006B6531" w:rsidP="006B6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=============================☼============================ </w:t>
      </w:r>
    </w:p>
    <w:p w:rsidR="008C5D2D" w:rsidRDefault="008C5D2D" w:rsidP="009E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C5D2D" w:rsidRPr="00293BF6" w:rsidRDefault="008C5D2D" w:rsidP="008C5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ТЕКСТЫ ДОКЛАДОВ С ЗАЯВКОЙ-ДОГОВОРОМ</w:t>
      </w:r>
    </w:p>
    <w:p w:rsidR="008C5D2D" w:rsidRPr="00293BF6" w:rsidRDefault="008C5D2D" w:rsidP="008C5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ПРИНИМАЮТСЯ ДО 30 АПРЕЛЯ </w:t>
      </w:r>
      <w:r w:rsidR="006B6531"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 г</w:t>
      </w:r>
      <w:r w:rsidRPr="00293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C5D2D" w:rsidRPr="005015BC" w:rsidRDefault="008C5D2D" w:rsidP="009E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01E5C" w:rsidRPr="00D91FAE" w:rsidRDefault="009E3B1A" w:rsidP="00D91F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5015B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=============================☼============================ </w:t>
      </w:r>
    </w:p>
    <w:p w:rsidR="00A85219" w:rsidRDefault="006A2F7E" w:rsidP="00685A0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1"/>
        <w:gridCol w:w="7144"/>
      </w:tblGrid>
      <w:tr w:rsidR="009E3B1A" w:rsidRPr="00293BF6" w:rsidTr="007101F8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ЗАЯВКА-ДОГОВОР </w:t>
            </w:r>
          </w:p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15-я (ЮБИЛЕЙНАЯ) МЕЖДУНАРОДНАЯ КОНФЕРЕНЦИЯ </w:t>
            </w:r>
          </w:p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«ОБРАЗОВАНИЕ ЧЕРЕЗ ВСЮ ЖИЗНЬ:</w:t>
            </w:r>
            <w:r w:rsidRPr="00293B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93B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НЕПРЕРЫВНОЕ ОБРАЗОВАНИЕ </w:t>
            </w:r>
            <w:r w:rsidRPr="00293B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293B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ИНТЕРЕСАХ УСТОЙЧИВОГО РАЗВИТИЯ»</w:t>
            </w:r>
          </w:p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536" w:rsidRPr="00293BF6" w:rsidRDefault="00BC6536" w:rsidP="00BC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2-4 июня 2017 г., Казахстан, Астана </w:t>
            </w:r>
          </w:p>
          <w:p w:rsidR="009E3B1A" w:rsidRPr="00293BF6" w:rsidRDefault="00BC6536" w:rsidP="00BC6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Данную регистрационную форму просим заполнить на компьютере и отправить по адресу:</w:t>
            </w:r>
            <w:r w:rsidR="006A2F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6A2F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293BF6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lifelong-15@yandex.ru</w:t>
              </w:r>
            </w:hyperlink>
            <w:r w:rsidR="009E3B1A"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BC6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BC6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 w:rsidP="00BC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BC6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BC6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 w:rsidP="00BC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 </w:t>
            </w: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B1A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B4727A" w:rsidP="00767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участия</w:t>
            </w:r>
            <w:r w:rsidR="007673F8"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673F8" w:rsidRPr="00293BF6" w:rsidRDefault="008263D7" w:rsidP="007673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(о</w:t>
            </w:r>
            <w:r w:rsidR="007673F8" w:rsidRPr="00293B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чная/заочная</w:t>
            </w:r>
            <w:r w:rsidRPr="00293B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293BF6" w:rsidRDefault="009E3B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73F8" w:rsidRPr="00293BF6" w:rsidTr="007101F8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3F8" w:rsidRPr="00293BF6" w:rsidRDefault="00BC6536" w:rsidP="00767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7673F8" w:rsidRPr="00293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круглого стола</w:t>
            </w:r>
          </w:p>
        </w:tc>
        <w:tc>
          <w:tcPr>
            <w:tcW w:w="7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3F8" w:rsidRPr="00293BF6" w:rsidRDefault="007673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B1A" w:rsidRPr="005015BC" w:rsidTr="007101F8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B1A" w:rsidRPr="006A0C26" w:rsidRDefault="009E3B1A" w:rsidP="00BC6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C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Никаких сокращений и аббревиатур в Заявке не допускается.</w:t>
            </w:r>
          </w:p>
        </w:tc>
      </w:tr>
    </w:tbl>
    <w:p w:rsidR="00B4727A" w:rsidRDefault="00B4727A" w:rsidP="0080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Оргвзнос</w:t>
            </w:r>
            <w:proofErr w:type="spellEnd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одного</w:t>
            </w:r>
            <w:r w:rsidR="00B472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участника Конференции – 6 000 </w:t>
            </w:r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тенге</w:t>
            </w:r>
          </w:p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резидентов Республики Казахстан </w:t>
            </w:r>
          </w:p>
        </w:tc>
      </w:tr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 xml:space="preserve">РГКП «Национальная академия образования им. </w:t>
            </w: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И.Алтынсарина</w:t>
            </w:r>
            <w:proofErr w:type="spellEnd"/>
            <w:r w:rsidRPr="006C7A8A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Индекс 010000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C7A8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C7A8A">
              <w:rPr>
                <w:rFonts w:ascii="Times New Roman" w:hAnsi="Times New Roman"/>
                <w:sz w:val="28"/>
                <w:szCs w:val="28"/>
              </w:rPr>
              <w:t xml:space="preserve">стана, </w:t>
            </w: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ул.Орынбор</w:t>
            </w:r>
            <w:proofErr w:type="spellEnd"/>
            <w:r w:rsidR="00862C16" w:rsidRPr="006C7A8A">
              <w:rPr>
                <w:rFonts w:ascii="Times New Roman" w:hAnsi="Times New Roman"/>
                <w:sz w:val="28"/>
                <w:szCs w:val="28"/>
              </w:rPr>
              <w:t>, 4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ИИК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r w:rsidR="00862C16" w:rsidRPr="006C7A8A">
              <w:rPr>
                <w:rFonts w:ascii="Times New Roman" w:hAnsi="Times New Roman"/>
                <w:sz w:val="28"/>
                <w:szCs w:val="28"/>
              </w:rPr>
              <w:t>826010111000202462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БИН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080940006848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К</w:t>
            </w:r>
            <w:r w:rsidR="00654E2B" w:rsidRPr="006C7A8A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spellEnd"/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БИК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HSBKKZKX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 xml:space="preserve">АО «Народный Банк Казахстана» </w:t>
            </w:r>
          </w:p>
        </w:tc>
      </w:tr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Оргвзнос</w:t>
            </w:r>
            <w:proofErr w:type="spellEnd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одного участника Конференции –1 200 рублей </w:t>
            </w:r>
          </w:p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для резидентов</w:t>
            </w:r>
            <w:r w:rsidR="006A2F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 СНГ</w:t>
            </w:r>
          </w:p>
        </w:tc>
      </w:tr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lastRenderedPageBreak/>
              <w:t>РГКП «Национальная академия образования им. И.</w:t>
            </w:r>
            <w:r w:rsidR="00B4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Алтынсарина</w:t>
            </w:r>
            <w:proofErr w:type="spellEnd"/>
            <w:r w:rsidRPr="006C7A8A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Индекс 010000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г.</w:t>
            </w:r>
            <w:r w:rsidR="00B4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Астана, ул.</w:t>
            </w:r>
            <w:r w:rsidR="00B4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Орынбор</w:t>
            </w:r>
            <w:proofErr w:type="spellEnd"/>
            <w:r w:rsidR="00862C16" w:rsidRPr="006C7A8A">
              <w:rPr>
                <w:rFonts w:ascii="Times New Roman" w:hAnsi="Times New Roman"/>
                <w:sz w:val="28"/>
                <w:szCs w:val="28"/>
              </w:rPr>
              <w:t>,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C16" w:rsidRPr="006C7A8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ИИК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 xml:space="preserve"> 696010111000206091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БИН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080940006848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К</w:t>
            </w:r>
            <w:r w:rsidR="00654E2B" w:rsidRPr="006C7A8A">
              <w:rPr>
                <w:rFonts w:ascii="Times New Roman" w:hAnsi="Times New Roman"/>
                <w:sz w:val="28"/>
                <w:szCs w:val="28"/>
              </w:rPr>
              <w:t>б</w:t>
            </w:r>
            <w:r w:rsidR="00F2558E" w:rsidRPr="006C7A8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БИК</w:t>
            </w:r>
            <w:r w:rsidR="006A2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HSBKKZKX</w:t>
            </w:r>
          </w:p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 xml:space="preserve">АО «Народный Банк Казахстана» </w:t>
            </w:r>
          </w:p>
        </w:tc>
      </w:tr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Оргвзнос</w:t>
            </w:r>
            <w:proofErr w:type="spellEnd"/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одного участника Конференции –</w:t>
            </w:r>
          </w:p>
          <w:p w:rsidR="00DB245A" w:rsidRPr="006C7A8A" w:rsidRDefault="00DB245A" w:rsidP="006C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A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 евро для нерезидентов стран СНГ</w:t>
            </w:r>
          </w:p>
        </w:tc>
      </w:tr>
      <w:tr w:rsidR="00DB245A" w:rsidRPr="006C7A8A" w:rsidTr="006C7A8A">
        <w:tc>
          <w:tcPr>
            <w:tcW w:w="9571" w:type="dxa"/>
          </w:tcPr>
          <w:p w:rsidR="00DB245A" w:rsidRPr="006C7A8A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C7A8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RGKP NAO im. I. </w:t>
            </w:r>
            <w:proofErr w:type="spellStart"/>
            <w:r w:rsidRPr="006C7A8A">
              <w:rPr>
                <w:rFonts w:ascii="Times New Roman" w:hAnsi="Times New Roman"/>
                <w:sz w:val="28"/>
                <w:szCs w:val="28"/>
                <w:lang w:val="de-DE"/>
              </w:rPr>
              <w:t>Altynsarina</w:t>
            </w:r>
            <w:proofErr w:type="spellEnd"/>
          </w:p>
          <w:p w:rsidR="00DB245A" w:rsidRPr="00E77B53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77B53">
              <w:rPr>
                <w:rFonts w:ascii="Times New Roman" w:hAnsi="Times New Roman"/>
                <w:sz w:val="28"/>
                <w:szCs w:val="28"/>
                <w:lang w:val="de-DE"/>
              </w:rPr>
              <w:t>IBAN KZ 636010111000335791</w:t>
            </w:r>
          </w:p>
          <w:p w:rsidR="00DB245A" w:rsidRPr="00424066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A8A">
              <w:rPr>
                <w:rFonts w:ascii="Times New Roman" w:hAnsi="Times New Roman"/>
                <w:sz w:val="28"/>
                <w:szCs w:val="28"/>
              </w:rPr>
              <w:t>БИН</w:t>
            </w:r>
            <w:r w:rsidRPr="00424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080940006848</w:t>
            </w:r>
          </w:p>
          <w:p w:rsidR="00DB245A" w:rsidRPr="00424066" w:rsidRDefault="00DB245A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C7A8A">
              <w:rPr>
                <w:rFonts w:ascii="Times New Roman" w:hAnsi="Times New Roman"/>
                <w:sz w:val="28"/>
                <w:szCs w:val="28"/>
              </w:rPr>
              <w:t>Кбе</w:t>
            </w:r>
            <w:proofErr w:type="spellEnd"/>
            <w:r w:rsidRPr="004240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</w:t>
            </w:r>
          </w:p>
          <w:p w:rsidR="00862C16" w:rsidRPr="006C7A8A" w:rsidRDefault="00862C16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HALYK SAVINGS BANK OF KAZAKHSTAN</w:t>
            </w:r>
          </w:p>
          <w:p w:rsidR="00862C16" w:rsidRPr="006C7A8A" w:rsidRDefault="00862C16" w:rsidP="006C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A8A">
              <w:rPr>
                <w:rFonts w:ascii="Times New Roman" w:hAnsi="Times New Roman"/>
                <w:sz w:val="28"/>
                <w:szCs w:val="28"/>
                <w:lang w:val="en-US"/>
              </w:rPr>
              <w:t>SWIFT BIC: HSBKKZKX</w:t>
            </w:r>
          </w:p>
        </w:tc>
      </w:tr>
    </w:tbl>
    <w:p w:rsidR="00DB245A" w:rsidRPr="006A0C26" w:rsidRDefault="00DB245A" w:rsidP="0080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962CB" w:rsidRDefault="00E962CB" w:rsidP="00895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C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Более подробная информация будет Вам выслана после того, как Вы получите уведомление о том, что зарегистрированы в качестве участника </w:t>
      </w:r>
      <w:r w:rsidR="005D285A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6A0C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онференции. </w:t>
      </w:r>
    </w:p>
    <w:p w:rsidR="00B71A17" w:rsidRPr="006A0C26" w:rsidRDefault="00B71A17" w:rsidP="00895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B1A" w:rsidRDefault="00E962CB" w:rsidP="00A852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C26">
        <w:rPr>
          <w:rFonts w:ascii="Times New Roman" w:hAnsi="Times New Roman"/>
          <w:b/>
          <w:bCs/>
          <w:sz w:val="28"/>
          <w:szCs w:val="28"/>
          <w:lang w:eastAsia="ru-RU"/>
        </w:rPr>
        <w:t>=========</w:t>
      </w:r>
      <w:r w:rsidR="00A85219" w:rsidRPr="006A0C26">
        <w:rPr>
          <w:rFonts w:ascii="Times New Roman" w:hAnsi="Times New Roman"/>
          <w:b/>
          <w:bCs/>
          <w:sz w:val="28"/>
          <w:szCs w:val="28"/>
          <w:lang w:eastAsia="ru-RU"/>
        </w:rPr>
        <w:t>==============</w:t>
      </w:r>
      <w:r w:rsidRPr="006A0C26">
        <w:rPr>
          <w:rFonts w:ascii="Times New Roman" w:hAnsi="Times New Roman"/>
          <w:b/>
          <w:bCs/>
          <w:sz w:val="28"/>
          <w:szCs w:val="28"/>
          <w:lang w:eastAsia="ru-RU"/>
        </w:rPr>
        <w:t>Ѽ===============</w:t>
      </w:r>
    </w:p>
    <w:p w:rsidR="00B71A17" w:rsidRPr="004134CF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  <w:r w:rsidRPr="004134CF">
        <w:rPr>
          <w:rFonts w:ascii="Times New Roman" w:eastAsia="Times New Roman" w:hAnsi="Times New Roman"/>
          <w:b/>
          <w:spacing w:val="80"/>
          <w:sz w:val="32"/>
          <w:szCs w:val="32"/>
        </w:rPr>
        <w:t xml:space="preserve">АНОНС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ВТОРОЙ ЭТАП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15-й (ЮБИЛЕЙНОЙ) МЕЖДУНАРОДНОЙ КОНФЕРЕНЦИИ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«ОБРАЗОВАНИЕ ЧЕРЕЗ ВСЮ ЖИЗНЬ: НЕПРЕРЫВНОЕ ОБРАЗОВАНИЕ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ИНТЕРЕСАХ УСТОЙЧИВОГО РАЗВИТИЯ» </w:t>
      </w:r>
    </w:p>
    <w:p w:rsidR="00B71A17" w:rsidRDefault="00B71A17" w:rsidP="00B71A1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1A17" w:rsidRDefault="00B71A17" w:rsidP="00B71A1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СОСТОИТСЯ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В ГОРОДЕ ЯРОСЛАВЛЕ (РОССИЯ)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26-27 СЕНТЯБРЯ 2017 г.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НА БАЗЕ </w:t>
      </w:r>
      <w:proofErr w:type="gramStart"/>
      <w:r>
        <w:rPr>
          <w:rFonts w:ascii="Times New Roman" w:eastAsia="Times New Roman" w:hAnsi="Times New Roman"/>
          <w:b/>
        </w:rPr>
        <w:t>ЯРОСЛАВСКОГО</w:t>
      </w:r>
      <w:proofErr w:type="gramEnd"/>
      <w:r>
        <w:rPr>
          <w:rFonts w:ascii="Times New Roman" w:eastAsia="Times New Roman" w:hAnsi="Times New Roman"/>
          <w:b/>
        </w:rPr>
        <w:t xml:space="preserve"> ГОСУДАРСТВЕННОГО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ПЕДАГОГИЧЕСКОГО УНИВЕРСИТЕТА имени К. Д. УШИНСКОГО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Председатель оргкомитета второго этапа –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ректор Ярославского государственного педагогического университета имени К. Д. Ушинского,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доктор педагогических наук, профессор 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Михаил Вадимович Груздев</w:t>
      </w:r>
    </w:p>
    <w:p w:rsidR="00B71A17" w:rsidRDefault="00B71A17" w:rsidP="00B71A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71A17" w:rsidRPr="006A2F7E" w:rsidRDefault="00B71A17" w:rsidP="006A2F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Подробности на сайте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eastAsia="Times New Roman" w:hAnsi="Times New Roman"/>
            <w:b/>
            <w:sz w:val="36"/>
            <w:szCs w:val="36"/>
          </w:rPr>
          <w:t>http://yspu.or</w:t>
        </w:r>
        <w:bookmarkStart w:id="0" w:name="_GoBack"/>
        <w:bookmarkEnd w:id="0"/>
        <w:r>
          <w:rPr>
            <w:rStyle w:val="a3"/>
            <w:rFonts w:ascii="Times New Roman" w:eastAsia="Times New Roman" w:hAnsi="Times New Roman"/>
            <w:b/>
            <w:sz w:val="36"/>
            <w:szCs w:val="36"/>
          </w:rPr>
          <w:t>g</w:t>
        </w:r>
      </w:hyperlink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sectPr w:rsidR="00B71A17" w:rsidRPr="006A2F7E" w:rsidSect="00DC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20" w:rsidRDefault="00767020" w:rsidP="003A6123">
      <w:pPr>
        <w:spacing w:after="0" w:line="240" w:lineRule="auto"/>
      </w:pPr>
      <w:r>
        <w:separator/>
      </w:r>
    </w:p>
  </w:endnote>
  <w:endnote w:type="continuationSeparator" w:id="0">
    <w:p w:rsidR="00767020" w:rsidRDefault="00767020" w:rsidP="003A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20" w:rsidRDefault="00767020" w:rsidP="003A6123">
      <w:pPr>
        <w:spacing w:after="0" w:line="240" w:lineRule="auto"/>
      </w:pPr>
      <w:r>
        <w:separator/>
      </w:r>
    </w:p>
  </w:footnote>
  <w:footnote w:type="continuationSeparator" w:id="0">
    <w:p w:rsidR="00767020" w:rsidRDefault="00767020" w:rsidP="003A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B5A"/>
    <w:multiLevelType w:val="hybridMultilevel"/>
    <w:tmpl w:val="FADECAB6"/>
    <w:lvl w:ilvl="0" w:tplc="61FC70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02896"/>
    <w:multiLevelType w:val="hybridMultilevel"/>
    <w:tmpl w:val="66EE1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EF2377"/>
    <w:multiLevelType w:val="hybridMultilevel"/>
    <w:tmpl w:val="981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B1A"/>
    <w:rsid w:val="0000170D"/>
    <w:rsid w:val="00005234"/>
    <w:rsid w:val="000073B4"/>
    <w:rsid w:val="00013AD2"/>
    <w:rsid w:val="00017BA5"/>
    <w:rsid w:val="000240BD"/>
    <w:rsid w:val="000251CC"/>
    <w:rsid w:val="00025C4D"/>
    <w:rsid w:val="000460D0"/>
    <w:rsid w:val="00057486"/>
    <w:rsid w:val="00071A7F"/>
    <w:rsid w:val="00072750"/>
    <w:rsid w:val="00074B04"/>
    <w:rsid w:val="000802EB"/>
    <w:rsid w:val="000826A6"/>
    <w:rsid w:val="000906B0"/>
    <w:rsid w:val="00090EEB"/>
    <w:rsid w:val="000A4C30"/>
    <w:rsid w:val="000A5708"/>
    <w:rsid w:val="000A588D"/>
    <w:rsid w:val="000A6AAF"/>
    <w:rsid w:val="000B2FF8"/>
    <w:rsid w:val="000B57E3"/>
    <w:rsid w:val="000C0B70"/>
    <w:rsid w:val="000C348A"/>
    <w:rsid w:val="000C64DA"/>
    <w:rsid w:val="000C72C5"/>
    <w:rsid w:val="000D0FED"/>
    <w:rsid w:val="000E3028"/>
    <w:rsid w:val="000F1B2B"/>
    <w:rsid w:val="000F753F"/>
    <w:rsid w:val="000F7DD2"/>
    <w:rsid w:val="00106CB3"/>
    <w:rsid w:val="001159AA"/>
    <w:rsid w:val="00121631"/>
    <w:rsid w:val="001251BC"/>
    <w:rsid w:val="00135F53"/>
    <w:rsid w:val="00136883"/>
    <w:rsid w:val="00150894"/>
    <w:rsid w:val="00151A3E"/>
    <w:rsid w:val="00166EBD"/>
    <w:rsid w:val="00173AB3"/>
    <w:rsid w:val="0018317F"/>
    <w:rsid w:val="0018615A"/>
    <w:rsid w:val="00193B76"/>
    <w:rsid w:val="0019732D"/>
    <w:rsid w:val="001A5DED"/>
    <w:rsid w:val="001C3B7D"/>
    <w:rsid w:val="001C672F"/>
    <w:rsid w:val="001D0047"/>
    <w:rsid w:val="001E5CFF"/>
    <w:rsid w:val="001E6EDF"/>
    <w:rsid w:val="001F5614"/>
    <w:rsid w:val="001F569A"/>
    <w:rsid w:val="001F56DF"/>
    <w:rsid w:val="001F7CFD"/>
    <w:rsid w:val="00227930"/>
    <w:rsid w:val="00230550"/>
    <w:rsid w:val="00230FF7"/>
    <w:rsid w:val="00231AC6"/>
    <w:rsid w:val="00232D02"/>
    <w:rsid w:val="002339A0"/>
    <w:rsid w:val="002465CC"/>
    <w:rsid w:val="002502A9"/>
    <w:rsid w:val="00252095"/>
    <w:rsid w:val="00253B0A"/>
    <w:rsid w:val="0025599E"/>
    <w:rsid w:val="002767DB"/>
    <w:rsid w:val="0029216D"/>
    <w:rsid w:val="00293808"/>
    <w:rsid w:val="00293BF6"/>
    <w:rsid w:val="00295432"/>
    <w:rsid w:val="00296297"/>
    <w:rsid w:val="002965DA"/>
    <w:rsid w:val="002B0933"/>
    <w:rsid w:val="002B1DEE"/>
    <w:rsid w:val="002B5E7E"/>
    <w:rsid w:val="002C4472"/>
    <w:rsid w:val="002D1733"/>
    <w:rsid w:val="002D3A20"/>
    <w:rsid w:val="002D5CE7"/>
    <w:rsid w:val="002E15C4"/>
    <w:rsid w:val="002E3A9A"/>
    <w:rsid w:val="002E6D3E"/>
    <w:rsid w:val="002E7EB7"/>
    <w:rsid w:val="002F261D"/>
    <w:rsid w:val="002F4711"/>
    <w:rsid w:val="003013F0"/>
    <w:rsid w:val="00310E71"/>
    <w:rsid w:val="003217C9"/>
    <w:rsid w:val="003502EC"/>
    <w:rsid w:val="00350435"/>
    <w:rsid w:val="00354A00"/>
    <w:rsid w:val="003621D1"/>
    <w:rsid w:val="003651C0"/>
    <w:rsid w:val="00367519"/>
    <w:rsid w:val="0037076F"/>
    <w:rsid w:val="00373972"/>
    <w:rsid w:val="003920C8"/>
    <w:rsid w:val="003A0AE3"/>
    <w:rsid w:val="003A6123"/>
    <w:rsid w:val="003B1271"/>
    <w:rsid w:val="003B25DB"/>
    <w:rsid w:val="003E18C1"/>
    <w:rsid w:val="003E2B41"/>
    <w:rsid w:val="003F4123"/>
    <w:rsid w:val="003F50E8"/>
    <w:rsid w:val="00401E5C"/>
    <w:rsid w:val="004134CF"/>
    <w:rsid w:val="00414034"/>
    <w:rsid w:val="0041653E"/>
    <w:rsid w:val="004204EC"/>
    <w:rsid w:val="00424066"/>
    <w:rsid w:val="0042678E"/>
    <w:rsid w:val="00427ACD"/>
    <w:rsid w:val="00451A3B"/>
    <w:rsid w:val="00463E85"/>
    <w:rsid w:val="00473D0E"/>
    <w:rsid w:val="0047432A"/>
    <w:rsid w:val="00475528"/>
    <w:rsid w:val="00476ACA"/>
    <w:rsid w:val="004861F6"/>
    <w:rsid w:val="00493F47"/>
    <w:rsid w:val="004967C0"/>
    <w:rsid w:val="00497980"/>
    <w:rsid w:val="004A6D40"/>
    <w:rsid w:val="004B1B84"/>
    <w:rsid w:val="004B5081"/>
    <w:rsid w:val="004C6BC5"/>
    <w:rsid w:val="004C727F"/>
    <w:rsid w:val="004E0A19"/>
    <w:rsid w:val="004E18F7"/>
    <w:rsid w:val="004E4450"/>
    <w:rsid w:val="004F3518"/>
    <w:rsid w:val="005015BC"/>
    <w:rsid w:val="005055AF"/>
    <w:rsid w:val="00525411"/>
    <w:rsid w:val="0053374D"/>
    <w:rsid w:val="00535231"/>
    <w:rsid w:val="005352FA"/>
    <w:rsid w:val="00546DD8"/>
    <w:rsid w:val="00552D6C"/>
    <w:rsid w:val="00553684"/>
    <w:rsid w:val="00557E8B"/>
    <w:rsid w:val="00584861"/>
    <w:rsid w:val="005848FA"/>
    <w:rsid w:val="00590742"/>
    <w:rsid w:val="00590C09"/>
    <w:rsid w:val="00592CAF"/>
    <w:rsid w:val="005939C3"/>
    <w:rsid w:val="0059550D"/>
    <w:rsid w:val="005A1003"/>
    <w:rsid w:val="005A67E0"/>
    <w:rsid w:val="005C455F"/>
    <w:rsid w:val="005D285A"/>
    <w:rsid w:val="005D403A"/>
    <w:rsid w:val="005D6233"/>
    <w:rsid w:val="005E6642"/>
    <w:rsid w:val="005F25A7"/>
    <w:rsid w:val="005F458B"/>
    <w:rsid w:val="005F4FD9"/>
    <w:rsid w:val="00607787"/>
    <w:rsid w:val="00624782"/>
    <w:rsid w:val="00627136"/>
    <w:rsid w:val="006329E6"/>
    <w:rsid w:val="006368F0"/>
    <w:rsid w:val="00654E2B"/>
    <w:rsid w:val="006654DE"/>
    <w:rsid w:val="006670E3"/>
    <w:rsid w:val="006711F9"/>
    <w:rsid w:val="006800A0"/>
    <w:rsid w:val="00683984"/>
    <w:rsid w:val="00684EFD"/>
    <w:rsid w:val="00685A05"/>
    <w:rsid w:val="00693AEA"/>
    <w:rsid w:val="006950F5"/>
    <w:rsid w:val="00695431"/>
    <w:rsid w:val="006A0C26"/>
    <w:rsid w:val="006A2F7E"/>
    <w:rsid w:val="006A5197"/>
    <w:rsid w:val="006B096E"/>
    <w:rsid w:val="006B1976"/>
    <w:rsid w:val="006B318E"/>
    <w:rsid w:val="006B6531"/>
    <w:rsid w:val="006C4957"/>
    <w:rsid w:val="006C57DC"/>
    <w:rsid w:val="006C6CB7"/>
    <w:rsid w:val="006C7A8A"/>
    <w:rsid w:val="006D32D5"/>
    <w:rsid w:val="006D4F36"/>
    <w:rsid w:val="006E24F3"/>
    <w:rsid w:val="006E3DFC"/>
    <w:rsid w:val="006F3AAE"/>
    <w:rsid w:val="0070092E"/>
    <w:rsid w:val="00701BDB"/>
    <w:rsid w:val="00703367"/>
    <w:rsid w:val="007101F8"/>
    <w:rsid w:val="0073033D"/>
    <w:rsid w:val="00743FD5"/>
    <w:rsid w:val="00747E3A"/>
    <w:rsid w:val="00752BD8"/>
    <w:rsid w:val="0075759B"/>
    <w:rsid w:val="00760EBD"/>
    <w:rsid w:val="00767020"/>
    <w:rsid w:val="007673F8"/>
    <w:rsid w:val="00776146"/>
    <w:rsid w:val="00787A2F"/>
    <w:rsid w:val="00792166"/>
    <w:rsid w:val="007A7FBF"/>
    <w:rsid w:val="007B0BEE"/>
    <w:rsid w:val="007B5223"/>
    <w:rsid w:val="007C1BE9"/>
    <w:rsid w:val="007D1C97"/>
    <w:rsid w:val="007E2F9D"/>
    <w:rsid w:val="007E5206"/>
    <w:rsid w:val="007E769D"/>
    <w:rsid w:val="007F0A75"/>
    <w:rsid w:val="007F67A8"/>
    <w:rsid w:val="00806C1F"/>
    <w:rsid w:val="0081340D"/>
    <w:rsid w:val="008263D7"/>
    <w:rsid w:val="00830C99"/>
    <w:rsid w:val="00832C91"/>
    <w:rsid w:val="0085140E"/>
    <w:rsid w:val="00854BCF"/>
    <w:rsid w:val="0086215E"/>
    <w:rsid w:val="00862C16"/>
    <w:rsid w:val="00875C9D"/>
    <w:rsid w:val="00882572"/>
    <w:rsid w:val="00883F11"/>
    <w:rsid w:val="00891CEA"/>
    <w:rsid w:val="00895F2E"/>
    <w:rsid w:val="00897751"/>
    <w:rsid w:val="008C0522"/>
    <w:rsid w:val="008C5D2D"/>
    <w:rsid w:val="008D50DE"/>
    <w:rsid w:val="008D61E7"/>
    <w:rsid w:val="008E6BEE"/>
    <w:rsid w:val="008F4FD1"/>
    <w:rsid w:val="00902049"/>
    <w:rsid w:val="00914C78"/>
    <w:rsid w:val="00917D89"/>
    <w:rsid w:val="00926670"/>
    <w:rsid w:val="0093001A"/>
    <w:rsid w:val="00940317"/>
    <w:rsid w:val="00944420"/>
    <w:rsid w:val="00965687"/>
    <w:rsid w:val="00976689"/>
    <w:rsid w:val="00982855"/>
    <w:rsid w:val="009861A2"/>
    <w:rsid w:val="00987F11"/>
    <w:rsid w:val="00990667"/>
    <w:rsid w:val="009A133F"/>
    <w:rsid w:val="009A64CD"/>
    <w:rsid w:val="009A66A4"/>
    <w:rsid w:val="009A6F30"/>
    <w:rsid w:val="009A7AFF"/>
    <w:rsid w:val="009B3095"/>
    <w:rsid w:val="009B6B5A"/>
    <w:rsid w:val="009B6E18"/>
    <w:rsid w:val="009B7530"/>
    <w:rsid w:val="009C5ECD"/>
    <w:rsid w:val="009D2584"/>
    <w:rsid w:val="009E2DAF"/>
    <w:rsid w:val="009E3B1A"/>
    <w:rsid w:val="009E5768"/>
    <w:rsid w:val="009E5E17"/>
    <w:rsid w:val="009E7AB3"/>
    <w:rsid w:val="009F7076"/>
    <w:rsid w:val="00A106A8"/>
    <w:rsid w:val="00A13501"/>
    <w:rsid w:val="00A14C1F"/>
    <w:rsid w:val="00A215D9"/>
    <w:rsid w:val="00A271E9"/>
    <w:rsid w:val="00A42A39"/>
    <w:rsid w:val="00A555DB"/>
    <w:rsid w:val="00A605AC"/>
    <w:rsid w:val="00A85219"/>
    <w:rsid w:val="00A97837"/>
    <w:rsid w:val="00AA3A83"/>
    <w:rsid w:val="00AA6657"/>
    <w:rsid w:val="00AC09B5"/>
    <w:rsid w:val="00AC1EC2"/>
    <w:rsid w:val="00AC214A"/>
    <w:rsid w:val="00AD075D"/>
    <w:rsid w:val="00AD2EA5"/>
    <w:rsid w:val="00AE2384"/>
    <w:rsid w:val="00AF12C8"/>
    <w:rsid w:val="00AF4953"/>
    <w:rsid w:val="00B0564A"/>
    <w:rsid w:val="00B134D8"/>
    <w:rsid w:val="00B152C5"/>
    <w:rsid w:val="00B33E1F"/>
    <w:rsid w:val="00B343B7"/>
    <w:rsid w:val="00B4727A"/>
    <w:rsid w:val="00B5592B"/>
    <w:rsid w:val="00B60035"/>
    <w:rsid w:val="00B602D2"/>
    <w:rsid w:val="00B60EBE"/>
    <w:rsid w:val="00B622EC"/>
    <w:rsid w:val="00B71A17"/>
    <w:rsid w:val="00B71F50"/>
    <w:rsid w:val="00B75234"/>
    <w:rsid w:val="00BA0A2A"/>
    <w:rsid w:val="00BA3BD4"/>
    <w:rsid w:val="00BB4002"/>
    <w:rsid w:val="00BC3276"/>
    <w:rsid w:val="00BC6536"/>
    <w:rsid w:val="00BD59EB"/>
    <w:rsid w:val="00BE5896"/>
    <w:rsid w:val="00BE5AF3"/>
    <w:rsid w:val="00BE6641"/>
    <w:rsid w:val="00BF4117"/>
    <w:rsid w:val="00BF497F"/>
    <w:rsid w:val="00BF55B5"/>
    <w:rsid w:val="00C01F1C"/>
    <w:rsid w:val="00C23EA3"/>
    <w:rsid w:val="00C25AD5"/>
    <w:rsid w:val="00C27492"/>
    <w:rsid w:val="00C374AF"/>
    <w:rsid w:val="00C37EEE"/>
    <w:rsid w:val="00C56FBB"/>
    <w:rsid w:val="00C57342"/>
    <w:rsid w:val="00C775E7"/>
    <w:rsid w:val="00C816BF"/>
    <w:rsid w:val="00C82235"/>
    <w:rsid w:val="00C87484"/>
    <w:rsid w:val="00C87A22"/>
    <w:rsid w:val="00CA4AFA"/>
    <w:rsid w:val="00CB00EF"/>
    <w:rsid w:val="00CC6E37"/>
    <w:rsid w:val="00D0585F"/>
    <w:rsid w:val="00D150DB"/>
    <w:rsid w:val="00D37BAC"/>
    <w:rsid w:val="00D400AD"/>
    <w:rsid w:val="00D45F19"/>
    <w:rsid w:val="00D50724"/>
    <w:rsid w:val="00D52911"/>
    <w:rsid w:val="00D56B85"/>
    <w:rsid w:val="00D62605"/>
    <w:rsid w:val="00D818BD"/>
    <w:rsid w:val="00D857F4"/>
    <w:rsid w:val="00D91B60"/>
    <w:rsid w:val="00D91FAE"/>
    <w:rsid w:val="00D94C16"/>
    <w:rsid w:val="00DA5E68"/>
    <w:rsid w:val="00DA7CAE"/>
    <w:rsid w:val="00DB245A"/>
    <w:rsid w:val="00DB3108"/>
    <w:rsid w:val="00DB3C39"/>
    <w:rsid w:val="00DC1625"/>
    <w:rsid w:val="00DC37E9"/>
    <w:rsid w:val="00DC6A17"/>
    <w:rsid w:val="00DD5F46"/>
    <w:rsid w:val="00DD729F"/>
    <w:rsid w:val="00DF6920"/>
    <w:rsid w:val="00E01C9C"/>
    <w:rsid w:val="00E17D6F"/>
    <w:rsid w:val="00E26BED"/>
    <w:rsid w:val="00E43200"/>
    <w:rsid w:val="00E43A7B"/>
    <w:rsid w:val="00E470CA"/>
    <w:rsid w:val="00E60B73"/>
    <w:rsid w:val="00E612F9"/>
    <w:rsid w:val="00E61D79"/>
    <w:rsid w:val="00E77B53"/>
    <w:rsid w:val="00E818BD"/>
    <w:rsid w:val="00E8734F"/>
    <w:rsid w:val="00E961F7"/>
    <w:rsid w:val="00E962CB"/>
    <w:rsid w:val="00EA2A9E"/>
    <w:rsid w:val="00EA32DB"/>
    <w:rsid w:val="00EA4326"/>
    <w:rsid w:val="00EA756A"/>
    <w:rsid w:val="00EB078B"/>
    <w:rsid w:val="00EB7FC1"/>
    <w:rsid w:val="00EC1009"/>
    <w:rsid w:val="00EC115B"/>
    <w:rsid w:val="00ED2CAD"/>
    <w:rsid w:val="00EF21D9"/>
    <w:rsid w:val="00EF21E2"/>
    <w:rsid w:val="00EF47DA"/>
    <w:rsid w:val="00F16F1C"/>
    <w:rsid w:val="00F2558E"/>
    <w:rsid w:val="00F37869"/>
    <w:rsid w:val="00F428E1"/>
    <w:rsid w:val="00F5093A"/>
    <w:rsid w:val="00F51A50"/>
    <w:rsid w:val="00F563D3"/>
    <w:rsid w:val="00F801C3"/>
    <w:rsid w:val="00F847A5"/>
    <w:rsid w:val="00F874BE"/>
    <w:rsid w:val="00F9028E"/>
    <w:rsid w:val="00F939B4"/>
    <w:rsid w:val="00F9482F"/>
    <w:rsid w:val="00F97E1D"/>
    <w:rsid w:val="00FC0280"/>
    <w:rsid w:val="00FC07B4"/>
    <w:rsid w:val="00FC40E5"/>
    <w:rsid w:val="00FC51F1"/>
    <w:rsid w:val="00FD399C"/>
    <w:rsid w:val="00FD626B"/>
    <w:rsid w:val="00FE4E53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B1A"/>
    <w:rPr>
      <w:color w:val="0000FF"/>
      <w:u w:val="single"/>
    </w:rPr>
  </w:style>
  <w:style w:type="character" w:styleId="a4">
    <w:name w:val="Strong"/>
    <w:uiPriority w:val="22"/>
    <w:qFormat/>
    <w:rsid w:val="006B318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3A612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A6123"/>
    <w:rPr>
      <w:lang w:eastAsia="en-US"/>
    </w:rPr>
  </w:style>
  <w:style w:type="character" w:styleId="a7">
    <w:name w:val="footnote reference"/>
    <w:uiPriority w:val="99"/>
    <w:semiHidden/>
    <w:unhideWhenUsed/>
    <w:rsid w:val="003A6123"/>
    <w:rPr>
      <w:vertAlign w:val="superscript"/>
    </w:rPr>
  </w:style>
  <w:style w:type="paragraph" w:customStyle="1" w:styleId="3">
    <w:name w:val="3_Текст доклада"/>
    <w:basedOn w:val="a8"/>
    <w:qFormat/>
    <w:rsid w:val="00875C9D"/>
    <w:pPr>
      <w:shd w:val="clear" w:color="auto" w:fill="FFFFFF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875C9D"/>
    <w:rPr>
      <w:rFonts w:ascii="Times New Roman" w:hAnsi="Times New Roman"/>
      <w:sz w:val="24"/>
      <w:szCs w:val="24"/>
    </w:rPr>
  </w:style>
  <w:style w:type="character" w:styleId="a9">
    <w:name w:val="FollowedHyperlink"/>
    <w:rsid w:val="005E6642"/>
    <w:rPr>
      <w:color w:val="800080"/>
      <w:u w:val="single"/>
    </w:rPr>
  </w:style>
  <w:style w:type="paragraph" w:styleId="aa">
    <w:name w:val="List Paragraph"/>
    <w:basedOn w:val="a"/>
    <w:link w:val="ab"/>
    <w:uiPriority w:val="34"/>
    <w:qFormat/>
    <w:rsid w:val="008977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Абзац списка Знак"/>
    <w:link w:val="aa"/>
    <w:uiPriority w:val="34"/>
    <w:locked/>
    <w:rsid w:val="00897751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45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0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felong-1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elong-education15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long-education15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felong-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felong-15@yandex.ru" TargetMode="External"/><Relationship Id="rId14" Type="http://schemas.openxmlformats.org/officeDocument/2006/relationships/hyperlink" Target="http://ysp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5244-FBA6-4B2F-95CD-13F0D34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ЧЕТЫРНАДЦАТАЯ МЕЖДУНАРОДНАЯ КОНФЕРЕНЦИЯ</dc:title>
  <dc:creator>user</dc:creator>
  <cp:lastModifiedBy>RePack by SPecialiST</cp:lastModifiedBy>
  <cp:revision>7</cp:revision>
  <cp:lastPrinted>2017-02-28T11:49:00Z</cp:lastPrinted>
  <dcterms:created xsi:type="dcterms:W3CDTF">2017-03-01T12:26:00Z</dcterms:created>
  <dcterms:modified xsi:type="dcterms:W3CDTF">2017-03-02T12:12:00Z</dcterms:modified>
</cp:coreProperties>
</file>